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6" w:line="246" w:lineRule="auto"/>
        <w:ind w:right="-285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INTRODUCCIÓN GENERAL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85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El objetivo primordial de la práctica pre profesionales, es brindar al estudiante la posibilidad de adquirir conocimientos integrales y complementarios que le permitan un adecuado desarrollo personal y profesional. Por tanto, la evaluación de esta experiencia es fundamental para retroalimentar el proceso, adecuar el aprendizaje teórico a la dinámica cambiante de la práctica, mantener un equilibrio entre las habilidades y destrezas adquiridas, así también redescubrir y mejorar comportamientos y actitudes que pueden ser determinantes en la vida profesional del practicante en su futuro. Para la comisión de vinculación con la sociedad y para la Carrera, este instrumento es vital porque permitirá desarrollar estrategias de mejoramiento, debido a que, los datos aquí recopilados, permitirán el planteamiento efectivo de mejoramiento continuo docente-estudiante mediante cursos de actualización y/o profesionalización.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hd w:fill="00427f" w:val="clear"/>
        <w:spacing w:after="0" w:line="360" w:lineRule="auto"/>
        <w:ind w:right="-285"/>
        <w:jc w:val="center"/>
        <w:rPr>
          <w:rFonts w:ascii="Georgia" w:cs="Georgia" w:eastAsia="Georgia" w:hAnsi="Georgia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ffffff"/>
          <w:sz w:val="20"/>
          <w:szCs w:val="20"/>
          <w:rtl w:val="0"/>
        </w:rPr>
        <w:t xml:space="preserve">DATOS INFORMATIVOS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Entidad Beneficiaria: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Director de Proyecto: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Tutor Académico: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Estudiante:                                                                        Carrera: 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Fecha inicio:    </w:t>
        <w:tab/>
        <w:tab/>
        <w:tab/>
        <w:t xml:space="preserve"> Fecha fin: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Período Académico: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  <w:between w:color="000000" w:space="1" w:sz="4" w:val="single"/>
        </w:pBdr>
        <w:spacing w:after="0" w:line="360" w:lineRule="auto"/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Total, de horas aprobadas:</w:t>
        <w:tab/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Georgia" w:cs="Georgia" w:eastAsia="Georgia" w:hAnsi="Georgia"/>
          <w:b w:val="1"/>
          <w:bCs w:val="1"/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shd w:fill="00427f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080"/>
              </w:tabs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INDICACIONES GENERALES DEL USO DEL INSTRUMENTO DE VALUACIÓN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59" w:lineRule="auto"/>
        <w:ind w:right="-285"/>
        <w:jc w:val="both"/>
        <w:rPr>
          <w:rFonts w:ascii="Georgia" w:cs="Georgia" w:eastAsia="Georgia" w:hAnsi="Georgia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9" w:lineRule="auto"/>
        <w:ind w:right="-285"/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u w:val="none"/>
          <w:rtl w:val="0"/>
        </w:rPr>
        <w:t xml:space="preserve">Calificar del 1 al 5, siendo el 1 el menor puntaje y el 5 el mayor puntaje donde corresponda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 del proyecto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el encargado de calificar el literal “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A”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instrumentos evaluación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También debe llenar el recuadro de observaciones y sugerencias para optimizar el proceso de aprendizaje y comportamiento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son campos obligatorios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 del proyecto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el responsable de evaluar el literal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“B”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 del proyecto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aprueba el documento con la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y sello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la 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ntidad.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Responder con comentarios concisos. No deje de responder ninguna pregunta.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director de proyecto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debe analizar completamente este instrumento y recopilar los documentos necesarios antes de proceder a la evaluación.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Evalúe los resultados de aprendizaje específicos, procedimentales y actitudinales del estudiante. Hay que recordar que se evalúa las acciones del estudiante más no su carácter.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hanging="36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 aporte permitirá un adecuado acompañamiento al estudiante y la retroalimentación a la Carrera y al proceso de enseñanza-aprendizaje.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Eliminar los comentarios que se encuentra de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color azul.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9" w:before="0" w:line="276" w:lineRule="auto"/>
        <w:ind w:left="720" w:right="-285" w:firstLine="0"/>
        <w:jc w:val="both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5"/>
        <w:gridCol w:w="6"/>
        <w:gridCol w:w="1415"/>
        <w:gridCol w:w="2901"/>
        <w:gridCol w:w="424"/>
        <w:gridCol w:w="424"/>
        <w:gridCol w:w="424"/>
        <w:gridCol w:w="346"/>
        <w:gridCol w:w="414"/>
        <w:tblGridChange w:id="0">
          <w:tblGrid>
            <w:gridCol w:w="2435"/>
            <w:gridCol w:w="6"/>
            <w:gridCol w:w="1415"/>
            <w:gridCol w:w="2901"/>
            <w:gridCol w:w="424"/>
            <w:gridCol w:w="424"/>
            <w:gridCol w:w="424"/>
            <w:gridCol w:w="346"/>
            <w:gridCol w:w="414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6" w:before="0" w:line="246" w:lineRule="auto"/>
              <w:ind w:left="720" w:right="-285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INSTRUMENTOS DE EVALUACIÓN 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6" w:before="0" w:line="246" w:lineRule="auto"/>
              <w:ind w:left="720" w:right="-285" w:hanging="360"/>
              <w:jc w:val="left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Criterio: Resultados de Aprendizaje Específicos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 en llenar es el Director del proyecto,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marque con una “X”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Sub criterios</w:t>
            </w:r>
          </w:p>
        </w:tc>
        <w:tc>
          <w:tcPr>
            <w:tcBorders>
              <w:bottom w:color="000000" w:space="0" w:sz="0" w:val="nil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3">
            <w:pPr>
              <w:spacing w:line="246" w:lineRule="auto"/>
              <w:ind w:right="-108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4">
            <w:pPr>
              <w:spacing w:line="246" w:lineRule="auto"/>
              <w:ind w:right="-108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5">
            <w:pPr>
              <w:spacing w:line="246" w:lineRule="auto"/>
              <w:ind w:right="-108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6">
            <w:pPr>
              <w:spacing w:line="246" w:lineRule="auto"/>
              <w:ind w:right="-108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0" w:val="nil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7">
            <w:pPr>
              <w:spacing w:line="246" w:lineRule="auto"/>
              <w:ind w:right="-108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 puntual en el cumplimiento del horario.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Asume con compromiso las actividades asignadas.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 en forma ordenada reportes, informes, cálculos, etc.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apropiadamente el vocabulario técnico.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la creatividad.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Acepta las normas de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 director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Acepta instrucciones de sus superiores.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Trata con respecto a superiores, compañeros y subalternos.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720" w:right="34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Entiende y acepta su rol dentro de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 proyecto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0" w:before="0" w:line="241" w:lineRule="auto"/>
              <w:ind w:left="720" w:right="0" w:hanging="360"/>
              <w:jc w:val="both"/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Criterio: Resultado de Aprendizaje Procedimentales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 en llenar es el Director del proyecto,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marque con una “X”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Sub criterios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6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7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8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9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9A">
            <w:pPr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 técnicas específicas.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ind w:right="12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Dominio de herramientas, técnicas o software relevantes para el campo de estudio.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 para aplicar teoría a la práctica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deben ser capaces de aplicar los conceptos teóricos aprendidos en el aula a situaciones del mundo real.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 de resolución de problemas.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deben poder identificar problemas en situaciones prácticas y desarrollar soluciones efectivas.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 de comunicación y trabajo en equipo.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deben poder comunicarse de manera efectiva con colegas, supervisores y externos.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77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 de gestión del tiempo y organización.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deben poder manejar eficientemente su tiempo y priorizar tareas para cumplir con los plazos y objetivos establecidos.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 de investigación.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deben ser capaces de recopilar, analizar y sintetizar información relevante para resolver problemas específicos o realizar tareas asignadas.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Habilidades de adaptación y aprendizaje continuo.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deben estar abiertos a nuevos desafíos y ser capaces de adaptarse a entornos cambiantes.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Criterio: Resultado de Aprendizaje Actitudinales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 en llenar es el Director del proyecto,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marque con una “X”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 criterios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E8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E9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E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E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compromiso.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demostrar compromiso con su trabajo y responsabilidades durante las prácticas pre profesionales, mostrando puntualidad, dedicación y perseverancia en sus tareas asignadas.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responsabilidad.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asumir la responsabilidad de sus acciones y decisiones, mostrando integridad y ética profesional en todas sus interacciones.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77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respeto.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demostrar respeto hacia sus colegas, supervisores, externos y otras partes interesadas, reconociendo y valorando la diversidad de perspectivas, experiencias y culturas.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colaboración.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ser capaces de trabajar de manera efectiva en equipos multidisciplinarios, mostrando habilidades de comunicación, empatía y apertura para contribuir al éxito colectivo.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aprendizaje.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mantener una mentalidad de aprendizaje continuo, mostrando disposición para recibir retroalimentación, buscar oportunidades de desarrollo y adaptarse a nuevos desafíos y cambios en el entorno laboral.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77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iniciativa.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demostrar iniciativa y proactividad en la identificación y resolución de problemas.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77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adaptabilidad.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ser flexibles y capaces de adaptarse a diferentes situaciones y entornos de trabajo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77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humildad y disposición para aprender.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D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mostrar humildad al reconocer que siempre hay más por aprender, demostrando disposición para recibir orientación y mentoría de colegas más experimentados.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77" w:hanging="36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 de autorreflexión.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ind w:right="-17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Estudiantes deberían ser capaces de reflexionar sobre su desempeño, identificar áreas de mejora y desarrollar un plan de acción para continuar creciendo personal y profesionalmente.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36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Criterio: Cumplimiento de las normas internas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 en llenar e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l director de proyecto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marque con una “X”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70" w:line="241" w:lineRule="auto"/>
              <w:ind w:right="31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Sub 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4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4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4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4D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14E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0" w:before="0" w:line="241" w:lineRule="auto"/>
              <w:ind w:left="720" w:right="31" w:hanging="36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Cumplimiento de Normas 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acuerdo con las costumbres y reglamentos internos de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l proyecto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 evalúa el comportamiento general del estudiante (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punto sólo se tiene en cuenta en el caso en que el estudiante presente alguna deficiencia o falta ante los criterios evaluados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6" w:before="0" w:line="246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 Y SUGERENCIAS PARA OPTIMIZAR EL PROCESO DE APRENDIZAJE Y COMPORTAMIENTO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 en llenar es el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director de proyecto)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9">
            <w:pPr>
              <w:spacing w:line="246" w:lineRule="auto"/>
              <w:ind w:right="-285"/>
              <w:jc w:val="center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Indicador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6C">
            <w:pPr>
              <w:spacing w:line="246" w:lineRule="auto"/>
              <w:ind w:right="-285"/>
              <w:jc w:val="center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Respuestas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72">
            <w:pPr>
              <w:spacing w:line="246" w:lineRule="auto"/>
              <w:ind w:right="33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¿En qué áreas demostró mejor desempeño?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5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(Comentario breve, campo obligatorio)</w:t>
            </w:r>
          </w:p>
          <w:p w:rsidR="00000000" w:rsidDel="00000000" w:rsidP="00000000" w:rsidRDefault="00000000" w:rsidRPr="00000000" w14:paraId="00000176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6" w:lineRule="auto"/>
              <w:ind w:right="-285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7D">
            <w:pPr>
              <w:spacing w:line="246" w:lineRule="auto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Principales actividades que ha desarrollado en el proyecto (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sz w:val="20"/>
                <w:szCs w:val="20"/>
                <w:rtl w:val="0"/>
              </w:rPr>
              <w:t xml:space="preserve">detalle 3 actividades principales).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0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(Comentario breve, campo obligatorio)</w:t>
            </w:r>
          </w:p>
          <w:p w:rsidR="00000000" w:rsidDel="00000000" w:rsidP="00000000" w:rsidRDefault="00000000" w:rsidRPr="00000000" w14:paraId="00000181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9">
            <w:pPr>
              <w:spacing w:line="246" w:lineRule="auto"/>
              <w:ind w:right="38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Fortalezas observadas al estudiante.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C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(Comentario breve, campo obligatorio)</w:t>
            </w:r>
          </w:p>
          <w:p w:rsidR="00000000" w:rsidDel="00000000" w:rsidP="00000000" w:rsidRDefault="00000000" w:rsidRPr="00000000" w14:paraId="0000018D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6" w:lineRule="auto"/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4">
            <w:pPr>
              <w:spacing w:line="246" w:lineRule="auto"/>
              <w:ind w:right="-285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Debilidades observadas al estudiante.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97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(Comentario breve, campo obligatorio)</w:t>
            </w:r>
          </w:p>
          <w:p w:rsidR="00000000" w:rsidDel="00000000" w:rsidP="00000000" w:rsidRDefault="00000000" w:rsidRPr="00000000" w14:paraId="00000198">
            <w:pPr>
              <w:spacing w:line="246" w:lineRule="auto"/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6" w:lineRule="auto"/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F">
            <w:pPr>
              <w:spacing w:line="246" w:lineRule="auto"/>
              <w:ind w:right="38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Sugerencias de retroalimentación para la Carrera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A2">
            <w:pPr>
              <w:spacing w:line="246" w:lineRule="auto"/>
              <w:ind w:right="-285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(Comentario breve, campo obligatorio)</w:t>
            </w:r>
          </w:p>
          <w:p w:rsidR="00000000" w:rsidDel="00000000" w:rsidP="00000000" w:rsidRDefault="00000000" w:rsidRPr="00000000" w14:paraId="000001A3">
            <w:pPr>
              <w:spacing w:line="246" w:lineRule="auto"/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6" w:lineRule="auto"/>
              <w:ind w:right="-285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00427f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" w:before="0" w:line="276" w:lineRule="auto"/>
              <w:ind w:left="720" w:right="-285" w:hanging="360"/>
              <w:jc w:val="left"/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DE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 DIRECTOR DE PROYECTO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 en llenar es el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director de proyecto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1"/>
                <w:iCs w:val="1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B3">
            <w:pPr>
              <w:spacing w:after="27" w:lineRule="auto"/>
              <w:jc w:val="both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Nota del instrumento de evaluación del literal “A”.</w:t>
            </w:r>
          </w:p>
          <w:p w:rsidR="00000000" w:rsidDel="00000000" w:rsidP="00000000" w:rsidRDefault="00000000" w:rsidRPr="00000000" w14:paraId="000001B4">
            <w:pPr>
              <w:spacing w:after="66" w:line="246" w:lineRule="auto"/>
              <w:ind w:right="38"/>
              <w:jc w:val="both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70c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Sumar todos los indicadores enumerados en el literal “A”)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7">
            <w:pPr>
              <w:spacing w:after="27" w:lineRule="auto"/>
              <w:ind w:right="-285"/>
              <w:jc w:val="center"/>
              <w:rPr>
                <w:rFonts w:ascii="Georgia" w:cs="Georgia" w:eastAsia="Georgia" w:hAnsi="Georgia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iCs w:val="1"/>
                <w:color w:val="0070c0"/>
                <w:sz w:val="32"/>
                <w:szCs w:val="32"/>
                <w:rtl w:val="0"/>
              </w:rPr>
              <w:t xml:space="preserve">= ((suma total/26) *2)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66" w:line="246" w:lineRule="auto"/>
              <w:ind w:right="-285"/>
              <w:jc w:val="center"/>
              <w:rPr>
                <w:rFonts w:ascii="Georgia" w:cs="Georgia" w:eastAsia="Georgia" w:hAnsi="Georgia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32"/>
                <w:szCs w:val="32"/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right="-285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2056.5" w:tblpY="0"/>
        <w:tblW w:w="495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57"/>
        <w:tblGridChange w:id="0">
          <w:tblGrid>
            <w:gridCol w:w="4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ind w:right="-285"/>
              <w:jc w:val="center"/>
              <w:rPr>
                <w:rFonts w:ascii="Georgia" w:cs="Georgia" w:eastAsia="Georgia" w:hAnsi="Georgia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ind w:right="-285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ind w:right="-285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ind w:right="-285"/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……………………………………………………………….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APROBADO POR:</w:t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Ing . ……………………………………</w:t>
            </w:r>
          </w:p>
          <w:p w:rsidR="00000000" w:rsidDel="00000000" w:rsidP="00000000" w:rsidRDefault="00000000" w:rsidRPr="00000000" w14:paraId="000001C6">
            <w:pPr>
              <w:ind w:right="-285"/>
              <w:jc w:val="center"/>
              <w:rPr>
                <w:rFonts w:ascii="Georgia" w:cs="Georgia" w:eastAsia="Georgia" w:hAnsi="Georg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0"/>
                <w:szCs w:val="20"/>
                <w:rtl w:val="0"/>
              </w:rPr>
              <w:t xml:space="preserve">DIRECTOR DEL PROYECTO </w:t>
            </w:r>
          </w:p>
        </w:tc>
      </w:tr>
    </w:tbl>
    <w:p w:rsidR="00000000" w:rsidDel="00000000" w:rsidP="00000000" w:rsidRDefault="00000000" w:rsidRPr="00000000" w14:paraId="000001C7">
      <w:pPr>
        <w:ind w:right="-285"/>
        <w:jc w:val="both"/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right="-285"/>
        <w:jc w:val="both"/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right="-285"/>
        <w:jc w:val="both"/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right="-285"/>
        <w:jc w:val="both"/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right="-285"/>
        <w:jc w:val="both"/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-1079499</wp:posOffset>
          </wp:positionH>
          <wp:positionV relativeFrom="paragraph">
            <wp:posOffset>0</wp:posOffset>
          </wp:positionV>
          <wp:extent cx="7730490" cy="1218565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0490" cy="12185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5476875</wp:posOffset>
          </wp:positionH>
          <wp:positionV relativeFrom="paragraph">
            <wp:posOffset>21590</wp:posOffset>
          </wp:positionV>
          <wp:extent cx="1157605" cy="889222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4"/>
      <w:tblW w:w="9356.000000000002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C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CF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D0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1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D2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1D3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D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D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Evaluación final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D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color w:val="fffff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  <w:color w:val="fffff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7Nv4yC+2KzvEgBUTnqkWMZexVg==">CgMxLjAyCGguZ2pkZ3hzOAByITF3N0UwbVM5WFhJVXBxQ3QwX2toV1JJaHhiQndjcnJRNQ==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