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709" w:tblpY="0"/>
        <w:tblW w:w="10081.0" w:type="dxa"/>
        <w:jc w:val="left"/>
        <w:tblLayout w:type="fixed"/>
        <w:tblLook w:val="0400"/>
      </w:tblPr>
      <w:tblGrid>
        <w:gridCol w:w="4958"/>
        <w:gridCol w:w="852"/>
        <w:gridCol w:w="994"/>
        <w:gridCol w:w="1134"/>
        <w:gridCol w:w="1134"/>
        <w:gridCol w:w="993"/>
        <w:gridCol w:w="16"/>
        <w:tblGridChange w:id="0">
          <w:tblGrid>
            <w:gridCol w:w="4958"/>
            <w:gridCol w:w="852"/>
            <w:gridCol w:w="994"/>
            <w:gridCol w:w="1134"/>
            <w:gridCol w:w="1134"/>
            <w:gridCol w:w="993"/>
            <w:gridCol w:w="16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FICHA: 7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EVALUACIÓN GENERAL DEL DESEMPEÑO DEL ESTUDIANTE EN LA ENTIDAD RECEPTORA FORMADORA - CARRERA DE EDUCACIÓN INICIAL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DATOS INFORMATIVOS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ESTUDIANTE: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40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CÉDULA DE IDENTIDAD DEL ESTUDIANTE: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Y PARALELO: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EMPRESA/ENTIDAD RECEPTORA FORMADORA: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595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COORDINADOR EMPRESARIAL: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TUTOR EMPRESARIAL: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EJECUCIÓN DE LA FASE PRÁCTICA: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Desde (dd/mm/aaaa):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Hasta </w:t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(dd/mm/aaaa):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ACADÉMICO: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Noviembre – mayo  202_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DETALLES DE LA EVALUACIÓN DE LA FASE PRÁCTICA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Instrucciones:</w:t>
            </w:r>
            <w:r w:rsidDel="00000000" w:rsidR="00000000" w:rsidRPr="00000000">
              <w:rPr>
                <w:rtl w:val="0"/>
              </w:rPr>
              <w:t xml:space="preserve"> Seleccione mediante un visto 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  <w:t xml:space="preserve">) la calificación de acuerdo al desempeño del estudiante, del 1 al 5, siendo el 1 el menor puntaje y el 5 el mayor puntaje.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CONOCIMIENTOS GENERALES ADQUIRIDOS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A1. </w:t>
            </w:r>
            <w:r w:rsidDel="00000000" w:rsidR="00000000" w:rsidRPr="00000000">
              <w:rPr>
                <w:color w:val="000000"/>
                <w:rtl w:val="0"/>
              </w:rPr>
              <w:t xml:space="preserve">Rendimiento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A2. </w:t>
            </w:r>
            <w:r w:rsidDel="00000000" w:rsidR="00000000" w:rsidRPr="00000000">
              <w:rPr>
                <w:color w:val="000000"/>
                <w:rtl w:val="0"/>
              </w:rPr>
              <w:t xml:space="preserve">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A3. </w:t>
            </w:r>
            <w:r w:rsidDel="00000000" w:rsidR="00000000" w:rsidRPr="00000000">
              <w:rPr>
                <w:color w:val="000000"/>
                <w:rtl w:val="0"/>
              </w:rPr>
              <w:t xml:space="preserve">Tiempo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A4. </w:t>
            </w:r>
            <w:r w:rsidDel="00000000" w:rsidR="00000000" w:rsidRPr="00000000">
              <w:rPr>
                <w:color w:val="000000"/>
                <w:rtl w:val="0"/>
              </w:rPr>
              <w:t xml:space="preserve">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</w:t>
            </w:r>
            <w:r w:rsidDel="00000000" w:rsidR="00000000" w:rsidRPr="00000000">
              <w:rPr>
                <w:color w:val="000000"/>
                <w:rtl w:val="0"/>
              </w:rPr>
              <w:t xml:space="preserve">Grado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independencia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B1. Comprensión: </w:t>
            </w:r>
            <w:r w:rsidDel="00000000" w:rsidR="00000000" w:rsidRPr="00000000">
              <w:rPr>
                <w:color w:val="000000"/>
                <w:rtl w:val="0"/>
              </w:rPr>
              <w:t xml:space="preserve">Capacidad de entender instrucciones y explicaciones dadas para el desarrollo del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B2. Asimilación: </w:t>
            </w:r>
            <w:r w:rsidDel="00000000" w:rsidR="00000000" w:rsidRPr="00000000">
              <w:rPr>
                <w:color w:val="000000"/>
                <w:rtl w:val="0"/>
              </w:rPr>
              <w:t xml:space="preserve">Capacidad de retener y hacer suyos los conocimientos que se adquieren en el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B3. Expresión: </w:t>
            </w:r>
            <w:r w:rsidDel="00000000" w:rsidR="00000000" w:rsidRPr="00000000">
              <w:rPr>
                <w:color w:val="000000"/>
                <w:rtl w:val="0"/>
              </w:rPr>
              <w:t xml:space="preserve">Capacidad de expresar ideas tanto verbalmente, como por escrito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B4. Iniciativa: </w:t>
            </w:r>
            <w:r w:rsidDel="00000000" w:rsidR="00000000" w:rsidRPr="00000000">
              <w:rPr>
                <w:color w:val="000000"/>
                <w:rtl w:val="0"/>
              </w:rPr>
              <w:t xml:space="preserve">Capacidad de generar ideas y acciones pertinentes al trabajo, más allá de las instrucciones y explicaciones recibidas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B5. Abstracción: </w:t>
            </w:r>
            <w:r w:rsidDel="00000000" w:rsidR="00000000" w:rsidRPr="00000000">
              <w:rPr>
                <w:color w:val="000000"/>
                <w:rtl w:val="0"/>
              </w:rPr>
              <w:t xml:space="preserve">Capacidad de aplicar la comprensión de las ideas a campos más generales y de relacionar unos aspectos con 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ACTITUDES Y COMPORTAMIENTO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C1. Responsabilidad: </w:t>
            </w:r>
            <w:r w:rsidDel="00000000" w:rsidR="00000000" w:rsidRPr="00000000">
              <w:rPr>
                <w:color w:val="000000"/>
                <w:rtl w:val="0"/>
              </w:rPr>
              <w:t xml:space="preserve">Actitud que induce a ejecutar el trabajo con atención y esmero, haciéndose responsable de las acciones y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C2. Dedicación: </w:t>
            </w:r>
            <w:r w:rsidDel="00000000" w:rsidR="00000000" w:rsidRPr="00000000">
              <w:rPr>
                <w:color w:val="000000"/>
                <w:rtl w:val="0"/>
              </w:rPr>
              <w:t xml:space="preserve">Ejecución del trabajo con interés, de principio a fin, no por salir del paso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C3. Calidad de ejecución: </w:t>
            </w:r>
            <w:r w:rsidDel="00000000" w:rsidR="00000000" w:rsidRPr="00000000">
              <w:rPr>
                <w:color w:val="000000"/>
                <w:rtl w:val="0"/>
              </w:rPr>
              <w:t xml:space="preserve">Interés en hacer las cosas bien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CUMPLIMIENTO DE LAS NORMAS INTERNAS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D1. De acuerdo con las costumbres y reglamentos internos de la empresa: </w:t>
            </w:r>
            <w:r w:rsidDel="00000000" w:rsidR="00000000" w:rsidRPr="00000000">
              <w:rPr>
                <w:color w:val="000000"/>
                <w:rtl w:val="0"/>
              </w:rPr>
              <w:t xml:space="preserve">Valoración del comportamiento general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6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35"/>
        <w:tblGridChange w:id="0">
          <w:tblGrid>
            <w:gridCol w:w="2835"/>
            <w:gridCol w:w="2835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 DE LA FASE PRÁCTICA SOBRE 70</w:t>
            </w:r>
          </w:p>
          <w:p w:rsidR="00000000" w:rsidDel="00000000" w:rsidP="00000000" w:rsidRDefault="00000000" w:rsidRPr="00000000" w14:paraId="000000C9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Del 1 al 70, nota mínima de aprobación: 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76" w:lineRule="auto"/>
              <w:ind w:left="708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/70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 DE LA FASE PRÁCTICA SOBRE 10 </w:t>
            </w:r>
          </w:p>
          <w:p w:rsidR="00000000" w:rsidDel="00000000" w:rsidP="00000000" w:rsidRDefault="00000000" w:rsidRPr="00000000" w14:paraId="000000CE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Hacer una regla de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/10</w:t>
            </w:r>
          </w:p>
        </w:tc>
      </w:tr>
    </w:tbl>
    <w:p w:rsidR="00000000" w:rsidDel="00000000" w:rsidP="00000000" w:rsidRDefault="00000000" w:rsidRPr="00000000" w14:paraId="000000D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Adicionalmente, esta evaluación permite orientar el trabajo futuro de la IES y de la entidad receptora formadora en cuanto al desarrollo de la carrera y del estudiante. Por favor, contestar las siguientes preguntas: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APTITUDES Y TENDENCIAS</w:t>
      </w:r>
    </w:p>
    <w:tbl>
      <w:tblPr>
        <w:tblStyle w:val="Table3"/>
        <w:tblW w:w="9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14"/>
        <w:tblGridChange w:id="0">
          <w:tblGrid>
            <w:gridCol w:w="9314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E1. ¿Cuáles son las áreas de interés del estudiante?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3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34"/>
        <w:tblGridChange w:id="0">
          <w:tblGrid>
            <w:gridCol w:w="9234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E2. ¿En qué áreas demostró mejor desempeño?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OBSERVACIONES Y SUGERENCIAS</w:t>
      </w:r>
    </w:p>
    <w:tbl>
      <w:tblPr>
        <w:tblStyle w:val="Table5"/>
        <w:tblW w:w="927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4"/>
        <w:tblGridChange w:id="0">
          <w:tblGrid>
            <w:gridCol w:w="9274"/>
          </w:tblGrid>
        </w:tblGridChange>
      </w:tblGrid>
      <w:tr>
        <w:trPr>
          <w:cantSplit w:val="0"/>
          <w:trHeight w:val="1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F1. ¿Cuáles son las observaciones positivas o negativas que hay que mencionar, y cuáles son los comentarios y las sugerencias específicas que debe recibir el estudiante para poder mejorar y optimizar su proceso de aprendizaje y comportamiento?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PLAN DE ACCIÓN</w:t>
      </w:r>
    </w:p>
    <w:tbl>
      <w:tblPr>
        <w:tblStyle w:val="Table6"/>
        <w:tblW w:w="90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4"/>
        <w:tblGridChange w:id="0">
          <w:tblGrid>
            <w:gridCol w:w="9014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G1. ¿Qué medidas se deben iniciar para mejorar a corto plazo el desempeño del estudiante?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DESARROLLO ESPECÍFICO</w:t>
      </w:r>
    </w:p>
    <w:tbl>
      <w:tblPr>
        <w:tblStyle w:val="Table7"/>
        <w:tblW w:w="909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94"/>
        <w:tblGridChange w:id="0">
          <w:tblGrid>
            <w:gridCol w:w="9094"/>
          </w:tblGrid>
        </w:tblGridChange>
      </w:tblGrid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H1. ¿Tiene una propuesta sobre un desarrollo específico sobre fortalezas y potencialidades del estudiante?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ind w:left="-142"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0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4"/>
        <w:gridCol w:w="3207"/>
        <w:gridCol w:w="3191"/>
        <w:tblGridChange w:id="0">
          <w:tblGrid>
            <w:gridCol w:w="2804"/>
            <w:gridCol w:w="3207"/>
            <w:gridCol w:w="3191"/>
          </w:tblGrid>
        </w:tblGridChange>
      </w:tblGrid>
      <w:tr>
        <w:trPr>
          <w:cantSplit w:val="0"/>
          <w:trHeight w:val="84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Comentario del estudiante: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DEL ESTUDIANTE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DEL TUTOR EMPRESARIAL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DEL TUTOR ACADÉMICO</w:t>
            </w:r>
          </w:p>
        </w:tc>
      </w:tr>
    </w:tbl>
    <w:p w:rsidR="00000000" w:rsidDel="00000000" w:rsidP="00000000" w:rsidRDefault="00000000" w:rsidRPr="00000000" w14:paraId="000000F1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*Nota: Colocar el sello de la entidad receptora formadora en cada hoja de la encuesta</w:t>
      </w:r>
    </w:p>
    <w:sectPr>
      <w:headerReference r:id="rId6" w:type="default"/>
      <w:footerReference r:id="rId7" w:type="default"/>
      <w:pgSz w:h="16838" w:w="11906" w:orient="portrait"/>
      <w:pgMar w:bottom="851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-1261240</wp:posOffset>
          </wp:positionH>
          <wp:positionV relativeFrom="paragraph">
            <wp:posOffset>0</wp:posOffset>
          </wp:positionV>
          <wp:extent cx="7730490" cy="1218565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-1101724</wp:posOffset>
          </wp:positionH>
          <wp:positionV relativeFrom="paragraph">
            <wp:posOffset>0</wp:posOffset>
          </wp:positionV>
          <wp:extent cx="7574915" cy="1223645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4915" cy="12236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4342765</wp:posOffset>
          </wp:positionH>
          <wp:positionV relativeFrom="paragraph">
            <wp:posOffset>-284479</wp:posOffset>
          </wp:positionV>
          <wp:extent cx="1507490" cy="67564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7490" cy="675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