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80.0" w:type="dxa"/>
        <w:jc w:val="left"/>
        <w:tblInd w:w="7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9"/>
        <w:gridCol w:w="1489"/>
        <w:gridCol w:w="4444"/>
        <w:gridCol w:w="863"/>
        <w:gridCol w:w="869"/>
        <w:gridCol w:w="1105"/>
        <w:gridCol w:w="869"/>
        <w:gridCol w:w="869"/>
        <w:gridCol w:w="869"/>
        <w:gridCol w:w="1011"/>
        <w:gridCol w:w="1723"/>
        <w:tblGridChange w:id="0">
          <w:tblGrid>
            <w:gridCol w:w="869"/>
            <w:gridCol w:w="1489"/>
            <w:gridCol w:w="4444"/>
            <w:gridCol w:w="863"/>
            <w:gridCol w:w="869"/>
            <w:gridCol w:w="1105"/>
            <w:gridCol w:w="869"/>
            <w:gridCol w:w="869"/>
            <w:gridCol w:w="869"/>
            <w:gridCol w:w="1011"/>
            <w:gridCol w:w="1723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16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INSTITUTO SUPERIOR TECNOLÓGICO SUCRE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16" w:right="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FICHA 1: PLAN MARCO DE FORMACIÓN CARRERA DE EDUCACIÓN INICIAL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ESTUDIANTE: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-266699</wp:posOffset>
                      </wp:positionV>
                      <wp:extent cx="891540" cy="2667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00225" y="3646650"/>
                                <a:ext cx="891540" cy="266700"/>
                                <a:chOff x="4900225" y="3646650"/>
                                <a:chExt cx="891550" cy="266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00230" y="3646650"/>
                                  <a:ext cx="891525" cy="266700"/>
                                  <a:chOff x="0" y="0"/>
                                  <a:chExt cx="891525" cy="2667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8915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" name="Shape 6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88183" cy="2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-266699</wp:posOffset>
                      </wp:positionV>
                      <wp:extent cx="891540" cy="266700"/>
                      <wp:effectExtent b="0" l="0" r="0" t="0"/>
                      <wp:wrapNone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154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1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…………………………………………………………………………..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CARRERA: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59" w:lineRule="auto"/>
              <w:ind w:left="18" w:right="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EDUCACION INICIAL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NIVEL: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TERCER CICLO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2" w:lineRule="auto"/>
              <w:ind w:left="1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Nº DE HORAS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119" w:lineRule="auto"/>
              <w:ind w:left="1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 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7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PERÍODO ACADÉMICO: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(mes) 202_–(me s)202_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-520699</wp:posOffset>
                      </wp:positionV>
                      <wp:extent cx="588010" cy="26606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51975" y="3646950"/>
                                <a:ext cx="588010" cy="266065"/>
                                <a:chOff x="5051975" y="3646950"/>
                                <a:chExt cx="588025" cy="266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51995" y="3646968"/>
                                  <a:ext cx="588000" cy="266050"/>
                                  <a:chOff x="0" y="0"/>
                                  <a:chExt cx="588000" cy="266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88000" cy="266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86933" cy="2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-520699</wp:posOffset>
                      </wp:positionV>
                      <wp:extent cx="588010" cy="266065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8010" cy="2660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6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NOMBRE DE LA ENTIDAD RECEPTORA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143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FORMADORA: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2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ÁREA DE PRÁCTICA: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7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……………………………..…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TUTOR/A EMPRESARIAL: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17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</w:t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Nº DE ESTUDIANTES A CARGO: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7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TUTOR/A ACADÉMICO: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…………………………………………………….</w:t>
            </w:r>
          </w:p>
        </w:tc>
        <w:tc>
          <w:tcPr>
            <w:gridSpan w:val="4"/>
            <w:shd w:fill="8eaadb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Nº DE ESTUDIANTES A CARGO: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7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 DE ELABORACIÓN: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(dd/mm/aaaa)</w:t>
            </w:r>
          </w:p>
        </w:tc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No. DE SEMANAS DE FORMACIÓN PRÁCTICA: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(dd/mm/aaaa):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 DE INICIO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18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(dd/mm/aaaa)</w:t>
            </w:r>
          </w:p>
        </w:tc>
        <w:tc>
          <w:tcPr>
            <w:gridSpan w:val="3"/>
            <w:shd w:fill="8eaadb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 DE FINALIZACIÓN: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(dd/mm/aaaa):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BREVE DESCRIPCIÓN DE LA ENTIDAD FORMADORA: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59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OBJETIVO DE LA FASE PRÁCTICA: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Al finalizar la fase práctica el/la estudiante estará en capacidad de identificar la problemática social desde la realidad que vive el país en los diferentes sectores vulnerables en la población.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160" w:lineRule="auto"/>
              <w:ind w:left="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OBJETIVOS DE APRENDIZAJE: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Al finalizar la fase práctica, el/la estudiante estará en capacidad de alcanzar los siguientes objetivos.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985" w:right="31" w:hanging="180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Objetivos de aprendizaje (Obtenerlos del documento del proyecto de carrera)</w:t>
            </w:r>
          </w:p>
        </w:tc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Cumple</w:t>
            </w:r>
          </w:p>
        </w:tc>
        <w:tc>
          <w:tcPr>
            <w:gridSpan w:val="5"/>
            <w:shd w:fill="8eaadb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Nivel de logro esperado</w:t>
            </w:r>
          </w:p>
        </w:tc>
        <w:tc>
          <w:tcPr>
            <w:vMerge w:val="restart"/>
            <w:shd w:fill="8eaadb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48" w:right="40" w:firstLine="55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Puntos a mejorar/retroalimentación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7" w:right="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7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7" w:right="1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Regular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7" w:right="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Bien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7" w:right="1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Muy bien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8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Excelente</w:t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7" w:right="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7" w:right="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27" w:right="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151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shd w:fill="8eaadb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DISEÑO CURRICULAR 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71" w:lineRule="auto"/>
              <w:ind w:left="24" w:right="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Identificar, analizar y aplicar la estructura de las herramientas curriculares, metodologías y estrategias para la implementación efectiva del currículo en educación inicial, integrando adaptaciones curriculares y el Diseño Universal de Aprendizaje (DUA) para asegurar un entorno inclusivo que respete la diversidad del aula y garantice un acceso equitativo a las oportunidades educativas, mientras se asegura la seguridad y se minimizan riesgos en el proceso educativo.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221" w:right="0" w:hanging="1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DIDÁCTICA INTEGRADORA: EN EL DESARROLLO PERSONAL Y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71" w:lineRule="auto"/>
              <w:ind w:left="24" w:right="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Comprender y aplicar las principales teorías y enfoques del desarrollo personal y social en niños , integrando dimensiones clave como cultura, diversidad y valores, para diseñar e implementar estrategias didácticas efectivas que promuevan ambientes de aprendizaje propicios y colaborativos, resuelvan problemas complejos, y fomenten el respeto y el desarrollo integral de los estudiantes en la práctica docente.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9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1f1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DIDÁCTICA INTEGRADORA: COMUNICACIÓN, LITERATURA INFANTIL Y EXPRESIÓN ARTISTICA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71" w:lineRule="auto"/>
              <w:ind w:left="24" w:right="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Comprender y aplicar los principios fundamentales de la comunicación integral en el ámbito educativo, incorporando métodos y técnicas para la interacción efectiva entre docentes y estudiantes, así como entre los propios estudiantes, y diseñar e implementar estrategias didácticas que integren la literatura infantil y la expresión artística, fomentando la creatividad, el pensamiento crítico, y el desarrollo integral de los niños, mientras se promueve una actitud de respeto y apreciación por la diversidad cultural y artística, y se impulsa la autoevaluación y mejora continua en las prácticas pedagógicas.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INTERVENCIÓN OPORTUNA NIÑAS Y NIÑOS CON DISCAPACIDAD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71" w:lineRule="auto"/>
              <w:ind w:left="24" w:right="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Detectar los signos de alarma y las principales discapacidades en Educación Inicial para intervenir de manera oportuna con estrategias integrales y multidisciplinarias que apoyen el desarrollo físico, cognitivo, emocional y social de los niños de Educación Inicial, mediante la propuesta de actividades educativas adaptadas, la inclusión de estrategias de apoyo para padres, y la promoción de un entorno inclusivo, respetuoso y empático que garantice un aprendizaje justo y comprensivo para todos los niños y sus familias.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158" w:lineRule="auto"/>
              <w:ind w:left="0" w:right="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SUB 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158" w:lineRule="auto"/>
              <w:ind w:left="0" w:right="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COMENTARIOS:….....................................................................................................................................................................................................................................................................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C">
      <w:pPr>
        <w:spacing w:after="43" w:before="21" w:lineRule="auto"/>
        <w:ind w:left="94" w:right="0" w:firstLine="0"/>
        <w:jc w:val="lef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2"/>
        <w:tblW w:w="14974.0" w:type="dxa"/>
        <w:jc w:val="left"/>
        <w:tblInd w:w="6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69"/>
        <w:gridCol w:w="4728"/>
        <w:gridCol w:w="2836"/>
        <w:gridCol w:w="5341"/>
        <w:tblGridChange w:id="0">
          <w:tblGrid>
            <w:gridCol w:w="2069"/>
            <w:gridCol w:w="4728"/>
            <w:gridCol w:w="2836"/>
            <w:gridCol w:w="5341"/>
          </w:tblGrid>
        </w:tblGridChange>
      </w:tblGrid>
      <w:tr>
        <w:trPr>
          <w:cantSplit w:val="0"/>
          <w:trHeight w:val="163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3" w:lineRule="auto"/>
              <w:ind w:left="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(Nombres y apellidos)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3" w:lineRule="auto"/>
              <w:ind w:left="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(Nombres y apellidos)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4" w:lineRule="auto"/>
              <w:ind w:left="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CI.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4" w:lineRule="auto"/>
              <w:ind w:left="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CI.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1" w:lineRule="auto"/>
              <w:ind w:left="6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TUTOR EMPRESARIAL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1" w:lineRule="auto"/>
              <w:ind w:left="1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TUTOR </w:t>
            </w:r>
            <w:r w:rsidDel="00000000" w:rsidR="00000000" w:rsidRPr="00000000">
              <w:rPr>
                <w:sz w:val="15"/>
                <w:szCs w:val="15"/>
                <w:rtl w:val="0"/>
              </w:rPr>
              <w:t xml:space="preserve">ACADÉMICO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480" w:left="850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BodyText">
    <w:name w:val="Body Text"/>
    <w:basedOn w:val="Normal"/>
    <w:uiPriority w:val="1"/>
    <w:qFormat w:val="1"/>
    <w:pPr>
      <w:spacing w:before="1"/>
    </w:pPr>
    <w:rPr>
      <w:rFonts w:ascii="Calibri" w:cs="Calibri" w:eastAsia="Calibri" w:hAnsi="Calibri"/>
      <w:sz w:val="15"/>
      <w:szCs w:val="15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rI4sHkT0PaL5YJUXY6V5FXjgwQ==">CgMxLjA4AHIhMWhnYnRZUEJBbzRNVEo0azMtejRjOHNISWxRQW5kUjNS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2025-04-14T22:38:46Z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Excel® 2016</vt:lpwstr>
  </property>
</Properties>
</file>