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92.0" w:type="dxa"/>
        <w:jc w:val="left"/>
        <w:tblInd w:w="7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8"/>
        <w:gridCol w:w="2293"/>
        <w:gridCol w:w="6008"/>
        <w:gridCol w:w="458"/>
        <w:gridCol w:w="456"/>
        <w:gridCol w:w="868"/>
        <w:gridCol w:w="868"/>
        <w:gridCol w:w="868"/>
        <w:gridCol w:w="869"/>
        <w:gridCol w:w="874"/>
        <w:gridCol w:w="862"/>
        <w:tblGridChange w:id="0">
          <w:tblGrid>
            <w:gridCol w:w="368"/>
            <w:gridCol w:w="2293"/>
            <w:gridCol w:w="6008"/>
            <w:gridCol w:w="458"/>
            <w:gridCol w:w="456"/>
            <w:gridCol w:w="868"/>
            <w:gridCol w:w="868"/>
            <w:gridCol w:w="868"/>
            <w:gridCol w:w="869"/>
            <w:gridCol w:w="874"/>
            <w:gridCol w:w="862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4" w:right="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INSTITUTO SUPERIOR TECNOLÓGICO SUCRE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FICHA 1: PLAN MARCO DE FORMACIÓN CARRERA DE EDUCACIÓN INICIAL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ESTUDIANTE: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-266699</wp:posOffset>
                      </wp:positionV>
                      <wp:extent cx="897255" cy="266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97350" y="3646650"/>
                                <a:ext cx="897255" cy="266700"/>
                                <a:chOff x="4897350" y="3646650"/>
                                <a:chExt cx="897275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97373" y="3646650"/>
                                  <a:ext cx="897250" cy="266700"/>
                                  <a:chOff x="0" y="0"/>
                                  <a:chExt cx="897250" cy="2667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8972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93472" cy="2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-266699</wp:posOffset>
                      </wp:positionV>
                      <wp:extent cx="897255" cy="26670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725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6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…………………………………………………………………………..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EDUCACION INICIAL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NIVEL: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19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SEGUNDO CICLO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4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HORAS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29" w:firstLine="4.000000000000003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 LA ENTIDAD R-F: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PERÍODO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6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(mes) 202_–(me s)202_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-520699</wp:posOffset>
                      </wp:positionV>
                      <wp:extent cx="593725" cy="2660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49125" y="3646950"/>
                                <a:ext cx="593725" cy="266065"/>
                                <a:chOff x="5049125" y="3646950"/>
                                <a:chExt cx="593750" cy="266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49138" y="3646968"/>
                                  <a:ext cx="593725" cy="266050"/>
                                  <a:chOff x="0" y="0"/>
                                  <a:chExt cx="593725" cy="266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3725" cy="26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92539" cy="2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-520699</wp:posOffset>
                      </wp:positionV>
                      <wp:extent cx="593725" cy="266065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2660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NOMBRE DE LA ENTIDAD RECEPTORA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36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FORMADORA: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ÁREA DE PRÁCTICA: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……………………………..…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TUTOR/A EMPRESARIAL: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7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TUTOR/A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2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2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4" w:lineRule="auto"/>
              <w:ind w:left="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No. DE SEMANAS DE FORMACIÓN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47" w:lineRule="auto"/>
              <w:ind w:left="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PRÁCTICA: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 DE FINALIZACIÓN: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4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BREVE DESCRIPCIÓN DE LA ENTIDAD FORMADORA: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OBJETIVO DE LA FASE PRÁCTICA: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Al finalizar la fase práctica el/la estudiante estará en capacidad de identificar la problemática social desde la realidad que vive el país en los diferentes sectores vulnerables en la población.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OBJETIVOS DE APRENDIZAJE: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Al finalizar la fase práctica, el/la estudiante estará en capacidad de alcanzar los siguientes objetivos.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Objetivos de aprendizaje (Obtenerlos del documento del proyecto de carrera)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Cumple</w:t>
            </w:r>
          </w:p>
        </w:tc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Nivel de logro esperado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64" w:lineRule="auto"/>
              <w:ind w:left="43" w:right="19" w:hanging="2.000000000000001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Puntos a mejorar/retr oalimentació n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14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Muy 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2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Excelente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9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DISEÑO CURRICULAR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Desarrollar un análisis integral del currículo educativo, comprendiendo su evolución histórica, teorías y tipos, y su aplicación práctica en Ecuador a través de los niveles de concreción curricular (macro, meso y micro), con un enfoque en la creación de proyectos educativos inclusivos y adaptados a la diversidad del alumnado, promoviendo una actitud de respeto y valoración hacia la diversidad, y evaluando críticamente el currículo de educación inicial para proponer mejoras fundamentadas en estudios comparativos, reconociendo el currículo como un proceso dinámico y en constante evolución.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410" w:right="0" w:hanging="26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EVALUACIÓN EDUCATIVA EN DESARROLLO INFANTIL Y EDUCACIÓN INICIAL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Potenciar una comprensión profunda y holística de los factores que afectan el desarrollo infantil y el aprendizaje en la educación inicial, aplicando estándares y normativas nacionales para mejorar la calidad educativa. Se busca adquirir competencias en la creación, implementación y evaluación de proyectos educativos, fomentando la colaboración interdisciplinaria y el trabajo en equipo. Asimismo, se promoverá una actitud de liderazgo, responsabilidad y respeto hacia la dignidad de los niños, sus familias y colegas, valorando la diversidad e inclusión en el entorno educativo.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574" w:right="22" w:hanging="5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DIDÁCTICA INTEGRADORA: PSICOMOTRICIDAD Y EXPRESIÓN CORPORAL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Fomentar la integración y aplicación de conocimientos sobre psicomotricidad, expresión corporal y desarrollo emocional, para que los estudiantes puedan comprender y utilizar estas herramientas en la promoción del equilibrio entre las capacidades físicas, emocionales, sociales y cognitivas en su vida diaria y en contextos educativos.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NEURODESARROLLO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Fortalecer la formación integral en el área del desarrollo neurológico infantil, para que puedan identificar, explicar las etapas claves del desarrollo neurológico en niños de cero a seis años, comprendiendo diversos trastornos del neurodesarrollo y aplicando estrategias educativas. Además, promover una actitud empática y ética en la práctica profesional, valorando la diversidad y asegurando el bienestar infantil en todo momento.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DISEÑO Y APLICACIÓN DE RECURSOS EDUCATIVOS DE EDUCACIÓN INICIAL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Promover la creación y utilización de recursos educativos de alta calidad en la educación inicial, mediante la integración de metodologías pedagógicas actualizadas y el uso de estrategias innovadoras. Se busca potenciar un entorno de aprendizaje que sea dinámico, inclusivo y centrado en las necesidades de los niños, con un enfoque en la mejora continua, el respeto por la diversidad, y la aplicación de principios éticos y equitativos que aseguren una educación justa y accesible para todos los estudiantes.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58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SUB TOTAL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58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COMENTARIOS:….....................................................................................................................................................................................................................................................................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2D">
      <w:pPr>
        <w:spacing w:after="43" w:before="21" w:lineRule="auto"/>
        <w:ind w:left="94" w:right="0" w:firstLine="0"/>
        <w:jc w:val="lef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2"/>
        <w:tblW w:w="14796.0" w:type="dxa"/>
        <w:jc w:val="left"/>
        <w:tblInd w:w="6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35"/>
        <w:gridCol w:w="6131"/>
        <w:gridCol w:w="1784"/>
        <w:gridCol w:w="4346"/>
        <w:tblGridChange w:id="0">
          <w:tblGrid>
            <w:gridCol w:w="2535"/>
            <w:gridCol w:w="6131"/>
            <w:gridCol w:w="1784"/>
            <w:gridCol w:w="4346"/>
          </w:tblGrid>
        </w:tblGridChange>
      </w:tblGrid>
      <w:tr>
        <w:trPr>
          <w:cantSplit w:val="0"/>
          <w:trHeight w:val="163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3" w:lineRule="auto"/>
              <w:ind w:left="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(Nombres y apellidos)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3" w:lineRule="auto"/>
              <w:ind w:left="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(Nombres y apellidos)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CI.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1" w:lineRule="auto"/>
              <w:ind w:left="1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 EMPRESARIAL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1" w:lineRule="auto"/>
              <w:ind w:left="10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 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ACADÉMICO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80" w:left="850" w:right="99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>
      <w:spacing w:before="1"/>
    </w:pPr>
    <w:rPr>
      <w:rFonts w:ascii="Calibri" w:cs="Calibri" w:eastAsia="Calibri" w:hAnsi="Calibri"/>
      <w:sz w:val="15"/>
      <w:szCs w:val="15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kNF9hjmmdTfaCUacL4GliFChA==">CgMxLjA4AHIhMWZKcWo1Yng3SU82bjRwMnFXajFWYXZfN2JocUliLXZa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2025-04-14T22:36:37Z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Excel® 2016</vt:lpwstr>
  </property>
</Properties>
</file>