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860A0" w14:textId="32B7103D" w:rsidR="000F4DBD" w:rsidRPr="002F7AAB" w:rsidRDefault="000F4DBD" w:rsidP="000F4DBD">
      <w:pPr>
        <w:spacing w:before="66" w:after="0"/>
        <w:rPr>
          <w:rFonts w:ascii="Georgia" w:hAnsi="Georgia"/>
          <w:sz w:val="14"/>
          <w:szCs w:val="14"/>
        </w:rPr>
      </w:pPr>
    </w:p>
    <w:tbl>
      <w:tblPr>
        <w:tblStyle w:val="Tablaconcuadrcula4-nfasis1"/>
        <w:tblpPr w:leftFromText="180" w:rightFromText="180" w:vertAnchor="page" w:horzAnchor="margin" w:tblpXSpec="center" w:tblpY="2121"/>
        <w:tblW w:w="154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698"/>
        <w:gridCol w:w="993"/>
        <w:gridCol w:w="1417"/>
        <w:gridCol w:w="1135"/>
        <w:gridCol w:w="1998"/>
        <w:gridCol w:w="1264"/>
        <w:gridCol w:w="470"/>
        <w:gridCol w:w="1236"/>
        <w:gridCol w:w="1282"/>
      </w:tblGrid>
      <w:tr w:rsidR="000F4DBD" w:rsidRPr="002F7AAB" w14:paraId="08E98D36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612FFC29" w14:textId="77777777" w:rsidR="000F4DBD" w:rsidRPr="002F7AAB" w:rsidRDefault="000F4DBD" w:rsidP="003F2898">
            <w:pPr>
              <w:spacing w:line="360" w:lineRule="auto"/>
              <w:rPr>
                <w:rFonts w:ascii="Georgia" w:hAnsi="Georgia" w:cstheme="minorHAnsi"/>
                <w:color w:val="auto"/>
                <w:sz w:val="14"/>
                <w:szCs w:val="14"/>
              </w:rPr>
            </w:pPr>
            <w:r w:rsidRPr="002F7AAB">
              <w:rPr>
                <w:rFonts w:ascii="Georgia" w:hAnsi="Georgia" w:cstheme="minorHAnsi"/>
                <w:color w:val="auto"/>
                <w:sz w:val="14"/>
                <w:szCs w:val="14"/>
              </w:rPr>
              <w:t>1. DATOS INFORMATIVOS</w:t>
            </w:r>
          </w:p>
        </w:tc>
      </w:tr>
      <w:tr w:rsidR="000F4DBD" w:rsidRPr="002F7AAB" w14:paraId="679106E7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FBB4" w14:textId="77777777" w:rsidR="000F4DBD" w:rsidRPr="002F7AAB" w:rsidRDefault="000F4DBD" w:rsidP="003F2898">
            <w:pPr>
              <w:spacing w:line="360" w:lineRule="auto"/>
              <w:rPr>
                <w:rFonts w:ascii="Georgia" w:hAnsi="Georgia" w:cstheme="minorHAnsi"/>
                <w:b w:val="0"/>
                <w:bCs w:val="0"/>
                <w:noProof/>
                <w:sz w:val="14"/>
                <w:szCs w:val="14"/>
              </w:rPr>
            </w:pPr>
            <w:r w:rsidRPr="002F7AAB">
              <w:rPr>
                <w:rFonts w:ascii="Georgia" w:hAnsi="Georgia" w:cstheme="minorHAnsi"/>
                <w:noProof/>
                <w:sz w:val="14"/>
                <w:szCs w:val="14"/>
              </w:rPr>
              <w:t xml:space="preserve">APELLIDOS/NOMBRES: 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ECE1" w14:textId="77777777" w:rsidR="000F4DBD" w:rsidRPr="002F7AAB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noProof/>
                <w:sz w:val="14"/>
                <w:szCs w:val="14"/>
              </w:rPr>
            </w:pPr>
            <w:r w:rsidRPr="002F7AAB">
              <w:rPr>
                <w:rFonts w:ascii="Georgia" w:hAnsi="Georgia" w:cstheme="minorHAnsi"/>
                <w:noProof/>
                <w:sz w:val="14"/>
                <w:szCs w:val="14"/>
              </w:rPr>
              <w:t>Nombre1 Nombre2 Apellido1 Apellido2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7F8" w14:textId="77777777" w:rsidR="000F4DBD" w:rsidRPr="002F7AAB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2F7AAB">
              <w:rPr>
                <w:rFonts w:ascii="Georgia" w:hAnsi="Georgia" w:cstheme="minorHAnsi"/>
                <w:b/>
                <w:bCs/>
                <w:sz w:val="14"/>
                <w:szCs w:val="14"/>
              </w:rPr>
              <w:t>CÉDULA: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105E" w14:textId="77777777" w:rsidR="000F4DBD" w:rsidRPr="002F7AAB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8D42" w14:textId="77777777" w:rsidR="000F4DBD" w:rsidRPr="002F7AAB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2F7AAB">
              <w:rPr>
                <w:rFonts w:ascii="Georgia" w:hAnsi="Georgia" w:cstheme="minorHAnsi"/>
                <w:b/>
                <w:bCs/>
                <w:sz w:val="14"/>
                <w:szCs w:val="14"/>
              </w:rPr>
              <w:t>CARRERA: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1623" w14:textId="77777777" w:rsidR="000F4DBD" w:rsidRPr="002F7AAB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0B9D" w14:textId="77777777" w:rsidR="000F4DBD" w:rsidRPr="002F7AAB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2F7AAB">
              <w:rPr>
                <w:rFonts w:ascii="Georgia" w:hAnsi="Georgia" w:cstheme="minorHAnsi"/>
                <w:b/>
                <w:bCs/>
                <w:sz w:val="14"/>
                <w:szCs w:val="14"/>
              </w:rPr>
              <w:t>SEMESTRE: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6A24" w14:textId="77777777" w:rsidR="000F4DBD" w:rsidRPr="002F7AAB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B454" w14:textId="77777777" w:rsidR="000F4DBD" w:rsidRPr="002F7AAB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2F7AAB"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DEC6" w14:textId="77777777" w:rsidR="000F4DBD" w:rsidRPr="002F7AAB" w:rsidRDefault="000F4DBD" w:rsidP="003F289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0F4DBD" w:rsidRPr="002F7AAB" w14:paraId="080E1BDC" w14:textId="77777777" w:rsidTr="00CD217C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B5DE" w14:textId="77777777" w:rsidR="000F4DBD" w:rsidRPr="002F7AAB" w:rsidRDefault="000F4DBD" w:rsidP="003F2898">
            <w:pPr>
              <w:spacing w:line="480" w:lineRule="auto"/>
              <w:jc w:val="right"/>
              <w:rPr>
                <w:rFonts w:ascii="Georgia" w:hAnsi="Georgia" w:cstheme="minorHAnsi"/>
                <w:b w:val="0"/>
                <w:noProof/>
                <w:sz w:val="14"/>
                <w:szCs w:val="14"/>
              </w:rPr>
            </w:pPr>
            <w:r w:rsidRPr="002F7AAB">
              <w:rPr>
                <w:rFonts w:ascii="Georgia" w:hAnsi="Georgia" w:cstheme="minorHAnsi"/>
                <w:sz w:val="14"/>
                <w:szCs w:val="14"/>
              </w:rPr>
              <w:t>E-MAIL: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D957" w14:textId="77777777" w:rsidR="000F4DBD" w:rsidRPr="002F7AAB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Cs/>
                <w:noProof/>
                <w:sz w:val="14"/>
                <w:szCs w:val="14"/>
                <w:lang w:val="en-US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DAB0" w14:textId="40C5AC60" w:rsidR="000F4DBD" w:rsidRPr="002F7AAB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 w:rsidRPr="002F7AAB">
              <w:rPr>
                <w:rFonts w:ascii="Georgia" w:hAnsi="Georgia" w:cstheme="minorHAnsi"/>
                <w:b/>
                <w:noProof/>
                <w:sz w:val="14"/>
                <w:szCs w:val="14"/>
              </w:rPr>
              <w:t xml:space="preserve">FECHA DE INICIO </w:t>
            </w:r>
            <w:r w:rsidR="000F4DBD" w:rsidRPr="002F7AAB">
              <w:rPr>
                <w:rFonts w:ascii="Georgia" w:hAnsi="Georgia" w:cstheme="minorHAnsi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63FC" w14:textId="77777777" w:rsidR="000F4DBD" w:rsidRPr="002F7AAB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9069" w14:textId="4DB5DF87" w:rsidR="000F4DBD" w:rsidRPr="002F7AAB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 w:rsidRPr="002F7AAB">
              <w:rPr>
                <w:rFonts w:ascii="Georgia" w:hAnsi="Georgia" w:cstheme="minorHAnsi"/>
                <w:b/>
                <w:noProof/>
                <w:sz w:val="14"/>
                <w:szCs w:val="14"/>
              </w:rPr>
              <w:t xml:space="preserve">FECHA DE CULMINACIÓN </w:t>
            </w:r>
            <w:r w:rsidR="000F4DBD" w:rsidRPr="002F7AAB">
              <w:rPr>
                <w:rFonts w:ascii="Georgia" w:hAnsi="Georgia" w:cstheme="minorHAnsi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127D" w14:textId="77777777" w:rsidR="000F4DBD" w:rsidRPr="002F7AAB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3979" w14:textId="77777777" w:rsidR="000F4DBD" w:rsidRPr="002F7AAB" w:rsidRDefault="000F4DBD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 w:rsidRPr="002F7AAB">
              <w:rPr>
                <w:rFonts w:ascii="Georgia" w:hAnsi="Georgia" w:cstheme="minorHAnsi"/>
                <w:b/>
                <w:noProof/>
                <w:sz w:val="14"/>
                <w:szCs w:val="14"/>
              </w:rPr>
              <w:t>TOTAL DE HORAS: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BEA8" w14:textId="77777777" w:rsidR="000F4DBD" w:rsidRPr="002F7AAB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CD217C" w:rsidRPr="002F7AAB" w14:paraId="23D4E510" w14:textId="77777777" w:rsidTr="00CD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7ED2" w14:textId="77777777" w:rsidR="00CD217C" w:rsidRPr="002F7AAB" w:rsidRDefault="00CD217C" w:rsidP="003F2898">
            <w:pPr>
              <w:spacing w:line="480" w:lineRule="auto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  <w:r w:rsidRPr="002F7AAB">
              <w:rPr>
                <w:rFonts w:ascii="Georgia" w:hAnsi="Georgia" w:cstheme="minorHAnsi"/>
                <w:sz w:val="14"/>
                <w:szCs w:val="14"/>
              </w:rPr>
              <w:t>ENTIDAD RECEPTORA: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0519" w14:textId="77777777" w:rsidR="00CD217C" w:rsidRPr="002F7AAB" w:rsidRDefault="00CD217C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5C83" w14:textId="77777777" w:rsidR="00CD217C" w:rsidRPr="002F7AAB" w:rsidRDefault="00CD217C" w:rsidP="003F289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2F7AAB">
              <w:rPr>
                <w:rFonts w:ascii="Georgia" w:hAnsi="Georgia" w:cstheme="minorHAnsi"/>
                <w:b/>
                <w:bCs/>
                <w:sz w:val="14"/>
                <w:szCs w:val="14"/>
              </w:rPr>
              <w:t>DIRECCIÓN:</w:t>
            </w:r>
          </w:p>
        </w:tc>
        <w:tc>
          <w:tcPr>
            <w:tcW w:w="4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2CB8D" w14:textId="77777777" w:rsidR="00CD217C" w:rsidRPr="002F7AAB" w:rsidRDefault="00CD217C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E8BF" w14:textId="77777777" w:rsidR="00CD217C" w:rsidRPr="002F7AAB" w:rsidRDefault="00CD217C" w:rsidP="003F289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2F7AAB"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2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89910" w14:textId="77777777" w:rsidR="00CD217C" w:rsidRPr="002F7AAB" w:rsidRDefault="00CD217C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CD217C" w:rsidRPr="002F7AAB" w14:paraId="064C0D02" w14:textId="77777777" w:rsidTr="00CD217C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476E" w14:textId="0D2E6B48" w:rsidR="00CD217C" w:rsidRPr="002F7AAB" w:rsidRDefault="00415E48" w:rsidP="003F2898">
            <w:pPr>
              <w:spacing w:line="480" w:lineRule="auto"/>
              <w:rPr>
                <w:rFonts w:ascii="Georgia" w:hAnsi="Georgia" w:cstheme="minorHAnsi"/>
                <w:sz w:val="14"/>
                <w:szCs w:val="14"/>
              </w:rPr>
            </w:pPr>
            <w:r w:rsidRPr="00415E48">
              <w:rPr>
                <w:rFonts w:ascii="Georgia" w:hAnsi="Georgia" w:cstheme="minorHAnsi"/>
                <w:sz w:val="14"/>
                <w:szCs w:val="14"/>
                <w:lang w:val="es-ES"/>
              </w:rPr>
              <w:t>Proyecto de vinculación: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2CF0" w14:textId="77777777" w:rsidR="00CD217C" w:rsidRPr="002F7AAB" w:rsidRDefault="00CD217C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D545" w14:textId="77777777" w:rsidR="00CD217C" w:rsidRPr="002F7AAB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88FE" w14:textId="77777777" w:rsidR="00CD217C" w:rsidRPr="002F7AAB" w:rsidRDefault="00CD217C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3257" w14:textId="77777777" w:rsidR="00CD217C" w:rsidRPr="002F7AAB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29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2B0B" w14:textId="77777777" w:rsidR="00CD217C" w:rsidRPr="002F7AAB" w:rsidRDefault="00CD217C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0F4DBD" w:rsidRPr="002F7AAB" w14:paraId="5F609268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602B" w14:textId="77777777" w:rsidR="000F4DBD" w:rsidRPr="002F7AAB" w:rsidRDefault="000F4DBD" w:rsidP="003F2898">
            <w:pPr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 xml:space="preserve">ACTIVIDAD ECONÓMICA: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621"/>
            </w:tblGrid>
            <w:tr w:rsidR="000F4DBD" w:rsidRPr="002F7AAB" w14:paraId="4535FA41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5ACA24CA" w14:textId="77777777" w:rsidR="000F4DBD" w:rsidRPr="002F7AAB" w:rsidRDefault="000F4DBD" w:rsidP="00415E48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 w:rsidRPr="002F7AAB">
                    <w:rPr>
                      <w:rFonts w:ascii="Georgia" w:hAnsi="Georgia" w:cstheme="minorHAnsi"/>
                      <w:sz w:val="14"/>
                      <w:szCs w:val="14"/>
                    </w:rPr>
                    <w:t>PRODUCCIÓN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24B0D" w14:textId="77777777" w:rsidR="000F4DBD" w:rsidRPr="002F7AAB" w:rsidRDefault="000F4DBD" w:rsidP="00415E48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:rsidRPr="002F7AAB" w14:paraId="37179693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2CE62DC" w14:textId="77777777" w:rsidR="000F4DBD" w:rsidRPr="002F7AAB" w:rsidRDefault="000F4DBD" w:rsidP="00415E48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 w:rsidRPr="002F7AAB">
                    <w:rPr>
                      <w:rFonts w:ascii="Georgia" w:hAnsi="Georgia" w:cstheme="minorHAnsi"/>
                      <w:sz w:val="14"/>
                      <w:szCs w:val="14"/>
                    </w:rPr>
                    <w:t>INDUSTRIAL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36432" w14:textId="77777777" w:rsidR="000F4DBD" w:rsidRPr="002F7AAB" w:rsidRDefault="000F4DBD" w:rsidP="00415E48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:rsidRPr="002F7AAB" w14:paraId="0D083DEE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EF85907" w14:textId="77777777" w:rsidR="000F4DBD" w:rsidRPr="002F7AAB" w:rsidRDefault="000F4DBD" w:rsidP="00415E48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 w:rsidRPr="002F7AAB">
                    <w:rPr>
                      <w:rFonts w:ascii="Georgia" w:hAnsi="Georgia" w:cstheme="minorHAnsi"/>
                      <w:sz w:val="14"/>
                      <w:szCs w:val="14"/>
                    </w:rPr>
                    <w:t>COMERCIALIZCIÓN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C20EF" w14:textId="77777777" w:rsidR="000F4DBD" w:rsidRPr="002F7AAB" w:rsidRDefault="000F4DBD" w:rsidP="00415E48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:rsidRPr="002F7AAB" w14:paraId="631C3E73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03C836B" w14:textId="77777777" w:rsidR="000F4DBD" w:rsidRPr="002F7AAB" w:rsidRDefault="000F4DBD" w:rsidP="00415E48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 w:rsidRPr="002F7AAB">
                    <w:rPr>
                      <w:rFonts w:ascii="Georgia" w:hAnsi="Georgia" w:cstheme="minorHAnsi"/>
                      <w:sz w:val="14"/>
                      <w:szCs w:val="14"/>
                    </w:rPr>
                    <w:t>PRESTACIÓN DE SERVICIOS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A5CEF" w14:textId="77777777" w:rsidR="000F4DBD" w:rsidRPr="002F7AAB" w:rsidRDefault="000F4DBD" w:rsidP="00415E48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:rsidRPr="002F7AAB" w14:paraId="1163AC60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D94A4E8" w14:textId="77777777" w:rsidR="000F4DBD" w:rsidRPr="002F7AAB" w:rsidRDefault="000F4DBD" w:rsidP="00415E48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 w:rsidRPr="002F7AAB">
                    <w:rPr>
                      <w:rFonts w:ascii="Georgia" w:hAnsi="Georgia" w:cstheme="minorHAnsi"/>
                      <w:sz w:val="14"/>
                      <w:szCs w:val="14"/>
                    </w:rPr>
                    <w:t>INSTITUCIONES PÚBLICAS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73E08" w14:textId="77777777" w:rsidR="000F4DBD" w:rsidRPr="002F7AAB" w:rsidRDefault="000F4DBD" w:rsidP="00415E48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:rsidRPr="002F7AAB" w14:paraId="472476AD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7D88ED4" w14:textId="77777777" w:rsidR="000F4DBD" w:rsidRPr="002F7AAB" w:rsidRDefault="000F4DBD" w:rsidP="00415E48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 w:rsidRPr="002F7AAB">
                    <w:rPr>
                      <w:rFonts w:ascii="Georgia" w:hAnsi="Georgia" w:cstheme="minorHAnsi"/>
                      <w:sz w:val="14"/>
                      <w:szCs w:val="14"/>
                    </w:rPr>
                    <w:t>OTRAS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C3E73" w14:textId="77777777" w:rsidR="000F4DBD" w:rsidRPr="002F7AAB" w:rsidRDefault="000F4DBD" w:rsidP="00415E48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5CE9ADD4" w14:textId="77777777" w:rsidR="000F4DBD" w:rsidRPr="002F7AAB" w:rsidRDefault="000F4DBD" w:rsidP="003F2898">
            <w:pPr>
              <w:spacing w:line="480" w:lineRule="auto"/>
              <w:jc w:val="right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75D6" w14:textId="77777777" w:rsidR="000F4DBD" w:rsidRPr="002F7AAB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2F7AAB">
              <w:rPr>
                <w:rFonts w:ascii="Georgia" w:hAnsi="Georgia"/>
                <w:b/>
                <w:sz w:val="14"/>
                <w:szCs w:val="14"/>
              </w:rPr>
              <w:t>HORAS PLR DIARIAS</w:t>
            </w:r>
            <w:r w:rsidRPr="002F7AAB">
              <w:rPr>
                <w:rFonts w:ascii="Georgia" w:hAnsi="Georgia"/>
                <w:sz w:val="14"/>
                <w:szCs w:val="14"/>
              </w:rPr>
              <w:t xml:space="preserve">: </w:t>
            </w:r>
          </w:p>
          <w:p w14:paraId="24BB41B9" w14:textId="77777777" w:rsidR="000F4DBD" w:rsidRPr="002F7AAB" w:rsidRDefault="000F4DBD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978"/>
            </w:tblGrid>
            <w:tr w:rsidR="000F4DBD" w:rsidRPr="002F7AAB" w14:paraId="16F68E88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ED52BC7" w14:textId="77777777" w:rsidR="000F4DBD" w:rsidRPr="002F7AAB" w:rsidRDefault="000F4DBD" w:rsidP="00415E48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 w:rsidRPr="002F7AAB">
                    <w:rPr>
                      <w:rFonts w:ascii="Georgia" w:hAnsi="Georgia" w:cstheme="minorHAnsi"/>
                      <w:sz w:val="14"/>
                      <w:szCs w:val="14"/>
                    </w:rPr>
                    <w:t xml:space="preserve">4 Horas 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D3568" w14:textId="77777777" w:rsidR="000F4DBD" w:rsidRPr="002F7AAB" w:rsidRDefault="000F4DBD" w:rsidP="00415E48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:rsidRPr="002F7AAB" w14:paraId="2D655A73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BC6B048" w14:textId="77777777" w:rsidR="000F4DBD" w:rsidRPr="002F7AAB" w:rsidRDefault="000F4DBD" w:rsidP="00415E48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 w:rsidRPr="002F7AAB">
                    <w:rPr>
                      <w:rFonts w:ascii="Georgia" w:hAnsi="Georgia" w:cstheme="minorHAnsi"/>
                      <w:sz w:val="14"/>
                      <w:szCs w:val="14"/>
                    </w:rPr>
                    <w:t>5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56876" w14:textId="77777777" w:rsidR="000F4DBD" w:rsidRPr="002F7AAB" w:rsidRDefault="000F4DBD" w:rsidP="00415E48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:rsidRPr="002F7AAB" w14:paraId="0E24F180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244BB09E" w14:textId="77777777" w:rsidR="000F4DBD" w:rsidRPr="002F7AAB" w:rsidRDefault="000F4DBD" w:rsidP="00415E48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 w:rsidRPr="002F7AAB">
                    <w:rPr>
                      <w:rFonts w:ascii="Georgia" w:hAnsi="Georgia" w:cstheme="minorHAnsi"/>
                      <w:sz w:val="14"/>
                      <w:szCs w:val="14"/>
                    </w:rPr>
                    <w:t>6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351C7" w14:textId="77777777" w:rsidR="000F4DBD" w:rsidRPr="002F7AAB" w:rsidRDefault="000F4DBD" w:rsidP="00415E48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C70D22" w:rsidRPr="002F7AAB" w14:paraId="7319A80B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BCAFB3B" w14:textId="627CAA31" w:rsidR="00C70D22" w:rsidRPr="002F7AAB" w:rsidRDefault="00C70D22" w:rsidP="00415E48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8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5097B" w14:textId="77777777" w:rsidR="00C70D22" w:rsidRPr="002F7AAB" w:rsidRDefault="00C70D22" w:rsidP="00415E48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3A516370" w14:textId="77777777" w:rsidR="000F4DBD" w:rsidRPr="002F7AAB" w:rsidRDefault="000F4DBD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</w:tbl>
    <w:tbl>
      <w:tblPr>
        <w:tblStyle w:val="Tablaconcuadrcula4-nfasis1"/>
        <w:tblW w:w="15534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568"/>
        <w:gridCol w:w="6803"/>
        <w:gridCol w:w="2835"/>
        <w:gridCol w:w="1984"/>
      </w:tblGrid>
      <w:tr w:rsidR="000F4DBD" w:rsidRPr="002F7AAB" w14:paraId="1D3D6BD5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16DD8E01" w14:textId="77777777" w:rsidR="000F4DBD" w:rsidRPr="002F7AAB" w:rsidRDefault="000F4DBD" w:rsidP="003F2898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 w:rsidRPr="002F7AAB">
              <w:rPr>
                <w:rFonts w:ascii="Georgia" w:hAnsi="Georgia"/>
                <w:color w:val="auto"/>
                <w:sz w:val="14"/>
                <w:szCs w:val="14"/>
              </w:rPr>
              <w:t xml:space="preserve">ASIGNATURAS </w:t>
            </w:r>
          </w:p>
          <w:p w14:paraId="4C9D7742" w14:textId="77777777" w:rsidR="000F4DBD" w:rsidRPr="002F7AAB" w:rsidRDefault="000F4DBD" w:rsidP="003F2898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4FF4EFF9" w14:textId="77777777" w:rsidR="000F4DBD" w:rsidRPr="002F7AAB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 w:rsidRPr="002F7AAB">
              <w:rPr>
                <w:rFonts w:ascii="Georgia" w:hAnsi="Georgia"/>
                <w:color w:val="auto"/>
                <w:sz w:val="14"/>
                <w:szCs w:val="14"/>
              </w:rPr>
              <w:t>RESULTADO DE APRENDIZAJE</w:t>
            </w:r>
          </w:p>
          <w:p w14:paraId="02A70ADD" w14:textId="77777777" w:rsidR="000F4DBD" w:rsidRPr="002F7AAB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5D5866DF" w14:textId="77777777" w:rsidR="000F4DBD" w:rsidRPr="002F7AAB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 w:rsidRPr="002F7AAB">
              <w:rPr>
                <w:rFonts w:ascii="Georgia" w:hAnsi="Georgia"/>
                <w:color w:val="auto"/>
                <w:sz w:val="14"/>
                <w:szCs w:val="14"/>
              </w:rPr>
              <w:t>PRINCIPALES ACTIVIDADES A DESARROLLAR EN EL PROYECTO</w:t>
            </w:r>
          </w:p>
          <w:p w14:paraId="236F67C3" w14:textId="77777777" w:rsidR="000F4DBD" w:rsidRPr="002F7AAB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 w:rsidRPr="002F7AAB">
              <w:rPr>
                <w:rFonts w:ascii="Georgia" w:hAnsi="Georgia"/>
                <w:color w:val="auto"/>
                <w:sz w:val="14"/>
                <w:szCs w:val="14"/>
              </w:rPr>
              <w:t>(Detalle 3 actividades principales)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03EC59CB" w14:textId="77777777" w:rsidR="000F4DBD" w:rsidRPr="002F7AAB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 w:rsidRPr="002F7AAB">
              <w:rPr>
                <w:rFonts w:ascii="Georgia" w:hAnsi="Georgia"/>
                <w:color w:val="auto"/>
                <w:sz w:val="14"/>
                <w:szCs w:val="14"/>
              </w:rPr>
              <w:t>AREAS DE ROTACIÓN</w:t>
            </w:r>
          </w:p>
        </w:tc>
      </w:tr>
      <w:tr w:rsidR="00B836D1" w:rsidRPr="002F7AAB" w14:paraId="5539BB1E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D216" w14:textId="77777777" w:rsidR="00B836D1" w:rsidRPr="002F7AAB" w:rsidRDefault="00B836D1" w:rsidP="00B836D1">
            <w:pPr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Ofimática</w:t>
            </w:r>
          </w:p>
          <w:p w14:paraId="585E8EDD" w14:textId="4A8AC7BF" w:rsidR="00B836D1" w:rsidRPr="002F7AAB" w:rsidRDefault="00B836D1" w:rsidP="003F2898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8EE0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CB57" w14:textId="77777777" w:rsidR="00BC0AC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Conocer y recordar las herramientas ofimáticas para su aplicación en análisis y</w:t>
            </w:r>
          </w:p>
          <w:p w14:paraId="3947ABD0" w14:textId="77777777" w:rsidR="00BC0AC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procedimientos ambientales.</w:t>
            </w:r>
          </w:p>
          <w:p w14:paraId="0D9710EC" w14:textId="77777777" w:rsidR="00BC0AC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Comprender la estructura y formato de las normas APA para aplicarlas en documentos técnicos.</w:t>
            </w:r>
          </w:p>
          <w:p w14:paraId="7770F6B6" w14:textId="77777777" w:rsidR="00BC0AC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Aplicar funciones avanzadas de hojas de cálculo en análisis de datos ambientales.</w:t>
            </w:r>
          </w:p>
          <w:p w14:paraId="43B5A12C" w14:textId="77777777" w:rsidR="00BC0AC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Analizar datos ambientales utilizando herramientas ofimáticas para desarrollar reportes detallados.</w:t>
            </w:r>
          </w:p>
          <w:p w14:paraId="29F4F4F8" w14:textId="77777777" w:rsidR="00BC0AC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Evaluar la eficiencia de fórmulas y funciones lógicas en la automatización de procesos ambientales.</w:t>
            </w:r>
          </w:p>
          <w:p w14:paraId="35669BB8" w14:textId="77777777" w:rsidR="00BC0AC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Crear tablas dinámicas y gráficos estadísticos para representar de forma visual datos de</w:t>
            </w:r>
          </w:p>
          <w:p w14:paraId="5B9B2454" w14:textId="3C70C294" w:rsidR="00B836D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impacto ambiental.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8062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0F97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836D1" w:rsidRPr="002F7AAB" w14:paraId="28B5A7EA" w14:textId="77777777" w:rsidTr="003F289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167E" w14:textId="77777777" w:rsidR="00B836D1" w:rsidRPr="002F7AAB" w:rsidRDefault="00B836D1" w:rsidP="00B836D1">
            <w:pPr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Matemáticas</w:t>
            </w:r>
          </w:p>
          <w:p w14:paraId="22CC4EA2" w14:textId="635F17E8" w:rsidR="00B836D1" w:rsidRPr="002F7AAB" w:rsidRDefault="00B836D1" w:rsidP="003F2898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6370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4329" w14:textId="4B228BF4" w:rsidR="00BC0AC1" w:rsidRPr="002F7AAB" w:rsidRDefault="006570B5" w:rsidP="00BC0A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>
              <w:rPr>
                <w:rFonts w:ascii="Georgia" w:eastAsia="Georgia" w:hAnsi="Georgia" w:cs="Georgia"/>
                <w:sz w:val="14"/>
                <w:szCs w:val="14"/>
              </w:rPr>
              <w:t>R</w:t>
            </w:r>
            <w:r w:rsidR="00BC0AC1" w:rsidRPr="002F7AAB">
              <w:rPr>
                <w:rFonts w:ascii="Georgia" w:eastAsia="Georgia" w:hAnsi="Georgia" w:cs="Georgia"/>
                <w:sz w:val="14"/>
                <w:szCs w:val="14"/>
              </w:rPr>
              <w:t>econocer los principios fundamentales de la lógica matemática, las proposiciones y los conectores lógicos, aplicándolos en la estructuración de argumentos ambientales.</w:t>
            </w:r>
          </w:p>
          <w:p w14:paraId="3C0541E1" w14:textId="5F9C64CC" w:rsidR="00BC0AC1" w:rsidRPr="002F7AAB" w:rsidRDefault="006570B5" w:rsidP="00BC0A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>
              <w:rPr>
                <w:rFonts w:ascii="Georgia" w:eastAsia="Georgia" w:hAnsi="Georgia" w:cs="Georgia"/>
                <w:sz w:val="14"/>
                <w:szCs w:val="14"/>
              </w:rPr>
              <w:t>L</w:t>
            </w:r>
            <w:r w:rsidR="00BC0AC1" w:rsidRPr="002F7AAB">
              <w:rPr>
                <w:rFonts w:ascii="Georgia" w:eastAsia="Georgia" w:hAnsi="Georgia" w:cs="Georgia"/>
                <w:sz w:val="14"/>
                <w:szCs w:val="14"/>
              </w:rPr>
              <w:t>ograrán comprender los conceptos básicos de la geometría plana, los teoremas de ángulos y triángulos, y las razones trigonométricas, utilizando estos</w:t>
            </w:r>
          </w:p>
          <w:p w14:paraId="30BD213E" w14:textId="77777777" w:rsidR="00BC0AC1" w:rsidRPr="002F7AAB" w:rsidRDefault="00BC0AC1" w:rsidP="00BC0A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2F7AAB">
              <w:rPr>
                <w:rFonts w:ascii="Georgia" w:eastAsia="Georgia" w:hAnsi="Georgia" w:cs="Georgia"/>
                <w:sz w:val="14"/>
                <w:szCs w:val="14"/>
              </w:rPr>
              <w:t>conocimientos en problemas ambientales relacionados con la medición de distancias y áreas en mapas y terrenos.</w:t>
            </w:r>
          </w:p>
          <w:p w14:paraId="62B10C75" w14:textId="3765E22F" w:rsidR="00BC0AC1" w:rsidRPr="002F7AAB" w:rsidRDefault="006570B5" w:rsidP="00BC0A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>
              <w:rPr>
                <w:rFonts w:ascii="Georgia" w:eastAsia="Georgia" w:hAnsi="Georgia" w:cs="Georgia"/>
                <w:sz w:val="14"/>
                <w:szCs w:val="14"/>
              </w:rPr>
              <w:t>I</w:t>
            </w:r>
            <w:r w:rsidR="00BC0AC1" w:rsidRPr="002F7AAB">
              <w:rPr>
                <w:rFonts w:ascii="Georgia" w:eastAsia="Georgia" w:hAnsi="Georgia" w:cs="Georgia"/>
                <w:sz w:val="14"/>
                <w:szCs w:val="14"/>
              </w:rPr>
              <w:t>dentificar las propiedades de las funciones lineales y cuadráticas y su representación gráfica, y comprender su importancia en la</w:t>
            </w:r>
          </w:p>
          <w:p w14:paraId="3D37C28A" w14:textId="77777777" w:rsidR="00BC0AC1" w:rsidRPr="002F7AAB" w:rsidRDefault="00BC0AC1" w:rsidP="00BC0A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2F7AAB">
              <w:rPr>
                <w:rFonts w:ascii="Georgia" w:eastAsia="Georgia" w:hAnsi="Georgia" w:cs="Georgia"/>
                <w:sz w:val="14"/>
                <w:szCs w:val="14"/>
              </w:rPr>
              <w:lastRenderedPageBreak/>
              <w:t>modelización de fenómenos ambientales como la dispersión de contaminantes y la evolución de la población.</w:t>
            </w:r>
          </w:p>
          <w:p w14:paraId="486A1CF2" w14:textId="3AD22067" w:rsidR="00B836D1" w:rsidRPr="002F7AAB" w:rsidRDefault="00BC0AC1" w:rsidP="006570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2F7AAB">
              <w:rPr>
                <w:rFonts w:ascii="Georgia" w:eastAsia="Georgia" w:hAnsi="Georgia" w:cs="Georgia"/>
                <w:sz w:val="14"/>
                <w:szCs w:val="14"/>
              </w:rPr>
              <w:t>Los estudiantes podrán comprender y analizar los límites y derivadas para</w:t>
            </w:r>
            <w:r w:rsidR="006570B5">
              <w:rPr>
                <w:rFonts w:ascii="Georgia" w:eastAsia="Georgia" w:hAnsi="Georgia" w:cs="Georgia"/>
                <w:sz w:val="14"/>
                <w:szCs w:val="14"/>
              </w:rPr>
              <w:t xml:space="preserve"> </w:t>
            </w:r>
            <w:r w:rsidRPr="002F7AAB">
              <w:rPr>
                <w:rFonts w:ascii="Georgia" w:eastAsia="Georgia" w:hAnsi="Georgia" w:cs="Georgia"/>
                <w:sz w:val="14"/>
                <w:szCs w:val="14"/>
              </w:rPr>
              <w:t>determinar tasas de cambio en fenómenos ambientales, evaluando tendencias y proyectando escenarios futuros en la gestión de recursos naturales.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550F3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5F365E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836D1" w:rsidRPr="002F7AAB" w14:paraId="63682B65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62CF" w14:textId="77777777" w:rsidR="00B836D1" w:rsidRPr="002F7AAB" w:rsidRDefault="00B836D1" w:rsidP="00B836D1">
            <w:pPr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Física</w:t>
            </w:r>
          </w:p>
          <w:p w14:paraId="5BF787D5" w14:textId="134867CA" w:rsidR="00B836D1" w:rsidRPr="002F7AAB" w:rsidRDefault="00B836D1" w:rsidP="003F2898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EFB0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9C89" w14:textId="77777777" w:rsidR="00BC0AC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Los estudiantes serán será capaz de identificar magnitudes físicas y su representación en el Sistema Internacional, explicando la importancia de su estandarización.</w:t>
            </w:r>
          </w:p>
          <w:p w14:paraId="03EFFC12" w14:textId="401285A6" w:rsidR="00BC0AC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Los estudiantes podrán describir los principios que rigen los movimientos y aplicará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n </w:t>
            </w:r>
            <w:r w:rsidRPr="002F7AAB">
              <w:rPr>
                <w:rFonts w:ascii="Georgia" w:hAnsi="Georgia"/>
                <w:sz w:val="14"/>
                <w:szCs w:val="14"/>
              </w:rPr>
              <w:t>dichos principios para resolver problemas prácticos.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 </w:t>
            </w:r>
          </w:p>
          <w:p w14:paraId="28A5F756" w14:textId="77777777" w:rsidR="00BC0AC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Los estudiantes emplearán las leyes de Newton y analizarán la energía cinética y potencial en sistemas conservativos y no conservativos.</w:t>
            </w:r>
          </w:p>
          <w:p w14:paraId="020E6BF2" w14:textId="77777777" w:rsidR="00BC0AC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Los estudiantes interpretarán situaciones prácticas utilizando estos principios, como en el uso del tubo de Venturi.</w:t>
            </w:r>
          </w:p>
          <w:p w14:paraId="51520FB3" w14:textId="48E487AE" w:rsidR="00B836D1" w:rsidRPr="002F7AAB" w:rsidRDefault="00BC0AC1" w:rsidP="006570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Los estudiantes evaluarán las consecuencias de diferentes procesos térmicos, como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2F7AAB">
              <w:rPr>
                <w:rFonts w:ascii="Georgia" w:hAnsi="Georgia"/>
                <w:sz w:val="14"/>
                <w:szCs w:val="14"/>
              </w:rPr>
              <w:t>la dilatación y el calor latente.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11AEC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2A1DA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836D1" w:rsidRPr="002F7AAB" w14:paraId="53ABD168" w14:textId="77777777" w:rsidTr="003F289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4EED" w14:textId="77777777" w:rsidR="00B836D1" w:rsidRPr="002F7AAB" w:rsidRDefault="00B836D1" w:rsidP="00B836D1">
            <w:pPr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Química I</w:t>
            </w:r>
          </w:p>
          <w:p w14:paraId="2E559DA1" w14:textId="3DAAAE02" w:rsidR="00B836D1" w:rsidRPr="002F7AAB" w:rsidRDefault="00B836D1" w:rsidP="003F2898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FE75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E134" w14:textId="77777777" w:rsidR="00BC0AC1" w:rsidRPr="002F7AAB" w:rsidRDefault="00BC0AC1" w:rsidP="00BC0A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Distinguir loa procesos de transformación química y los compuestos químicos que forman parte de las reacciones.</w:t>
            </w:r>
          </w:p>
          <w:p w14:paraId="2396071A" w14:textId="6B90DB5C" w:rsidR="00BC0AC1" w:rsidRPr="002F7AAB" w:rsidRDefault="00BC0AC1" w:rsidP="00BC0A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Aplicar técnicas y métodos de recolección de información para identificar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2F7AAB">
              <w:rPr>
                <w:rFonts w:ascii="Georgia" w:hAnsi="Georgia"/>
                <w:sz w:val="14"/>
                <w:szCs w:val="14"/>
              </w:rPr>
              <w:t>problemas de contaminación que puedan ser resueltos a través de los conocimientos de química.</w:t>
            </w:r>
          </w:p>
          <w:p w14:paraId="14638F10" w14:textId="4D9B3155" w:rsidR="00B836D1" w:rsidRPr="002F7AAB" w:rsidRDefault="00BC0AC1" w:rsidP="00BC0A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Comprender y aplicar los fundamentos de la investigación científica en actividades de investigación y/o desarrollo.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74234A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ABCDA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836D1" w:rsidRPr="002F7AAB" w14:paraId="7D819B50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66D1" w14:textId="77777777" w:rsidR="00B836D1" w:rsidRPr="002F7AAB" w:rsidRDefault="00B836D1" w:rsidP="00B836D1">
            <w:pPr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Sistemas Ecológicos</w:t>
            </w:r>
          </w:p>
          <w:p w14:paraId="018D774D" w14:textId="0828464B" w:rsidR="00B836D1" w:rsidRPr="002F7AAB" w:rsidRDefault="00B836D1" w:rsidP="003F2898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6365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658C" w14:textId="43E79E59" w:rsidR="002F7AAB" w:rsidRPr="002F7AAB" w:rsidRDefault="002F7AAB" w:rsidP="002F7A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Perpetuar los principios fundamentales de la ecología, para identificar la interacción de los componentes ambientales en las zonas de vida del Ecuador y el mundo.</w:t>
            </w:r>
          </w:p>
          <w:p w14:paraId="6B24C90A" w14:textId="341ED47B" w:rsidR="002F7AAB" w:rsidRPr="002F7AAB" w:rsidRDefault="002F7AAB" w:rsidP="002F7A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Descomponer un ecosistema en sus componentes estructurales y funcionales para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2F7AAB">
              <w:rPr>
                <w:rFonts w:ascii="Georgia" w:hAnsi="Georgia"/>
                <w:sz w:val="14"/>
                <w:szCs w:val="14"/>
              </w:rPr>
              <w:t>entender las interacciones entre los organismos y el medio ambiente.</w:t>
            </w:r>
          </w:p>
          <w:p w14:paraId="49C5A10E" w14:textId="7D4176D2" w:rsidR="00B836D1" w:rsidRPr="002F7AAB" w:rsidRDefault="002F7AAB" w:rsidP="002F7A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Utilizar modelos ecológicos para predecir los efectos de una intervención humana en un ecosistema, como la reforestación o la creación de áreas protegidas.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0710D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DC6D5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836D1" w:rsidRPr="002F7AAB" w14:paraId="4A046432" w14:textId="77777777" w:rsidTr="003F289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492C" w14:textId="77777777" w:rsidR="00B836D1" w:rsidRPr="002F7AAB" w:rsidRDefault="00B836D1" w:rsidP="00B836D1">
            <w:pPr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Estadística</w:t>
            </w:r>
          </w:p>
          <w:p w14:paraId="70304645" w14:textId="119F490E" w:rsidR="00B836D1" w:rsidRPr="002F7AAB" w:rsidRDefault="00B836D1" w:rsidP="003F2898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A8CD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0F29" w14:textId="77777777" w:rsidR="00BC0AC1" w:rsidRPr="002F7AAB" w:rsidRDefault="00BC0AC1" w:rsidP="00BC0A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Interpretarán y evaluarán resultados estadísticos de estudios ambientales, demostrando su habilidad para sacar conclusiones válidas y hacer recomendaciones informadas en la gestión ambiental.</w:t>
            </w:r>
          </w:p>
          <w:p w14:paraId="5B6174BB" w14:textId="77777777" w:rsidR="00BC0AC1" w:rsidRPr="002F7AAB" w:rsidRDefault="00BC0AC1" w:rsidP="00BC0A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Mostrarán una actitud de aprendizaje continuo, actualizando regularmente sus conocimientos en técnicas estadísticas avanzadas y su aplicación en el campo ambiental.</w:t>
            </w:r>
          </w:p>
          <w:p w14:paraId="44C805CC" w14:textId="77777777" w:rsidR="00BC0AC1" w:rsidRPr="002F7AAB" w:rsidRDefault="00BC0AC1" w:rsidP="00BC0A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Manifestaran un compromiso personal con la sostenibilidad y la conservación del medio ambiente, utilizando sus conocimientos estadísticos para promover prácticas de gestión ambiental responsables y equitativas.</w:t>
            </w:r>
          </w:p>
          <w:p w14:paraId="10415ACA" w14:textId="4893311C" w:rsidR="00B836D1" w:rsidRPr="002F7AAB" w:rsidRDefault="00BC0AC1" w:rsidP="00BC0A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Explicarán y justificarán la selección de técnicas de muestreo adecuadas para diferentes tipos de estudios ambientales, mostrando su capacidad para adaptar el diseño de muestreo a las características del entorno estudiado.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44BF04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0C8CF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836D1" w:rsidRPr="002F7AAB" w14:paraId="11C3BA4B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D7D5" w14:textId="77777777" w:rsidR="00B836D1" w:rsidRPr="002F7AAB" w:rsidRDefault="00B836D1" w:rsidP="00B836D1">
            <w:pPr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Bioindicadores Ambientales</w:t>
            </w:r>
          </w:p>
          <w:p w14:paraId="2584B871" w14:textId="46778298" w:rsidR="00B836D1" w:rsidRPr="002F7AAB" w:rsidRDefault="00B836D1" w:rsidP="003F2898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9E90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7AA1" w14:textId="77777777" w:rsidR="00BC0AC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Los estudiantes tienen la capacidad de identificar un impacto ambiental, mediante el uso de bioindicadores animales y vegetales como instrumentos ecológicos.</w:t>
            </w:r>
          </w:p>
          <w:p w14:paraId="18F43FFD" w14:textId="40552743" w:rsidR="00BC0AC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Los estudiantes estarán en la capacidad de usar a los indicadores biológicos para validar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2F7AAB">
              <w:rPr>
                <w:rFonts w:ascii="Georgia" w:hAnsi="Georgia"/>
                <w:sz w:val="14"/>
                <w:szCs w:val="14"/>
              </w:rPr>
              <w:t>procesos de tratamiento en la zona industrial, de determinar la eficacia de un proceso de esterilización o descontaminación con el uso de organismos vivos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2F7AAB">
              <w:rPr>
                <w:rFonts w:ascii="Georgia" w:hAnsi="Georgia"/>
                <w:sz w:val="14"/>
                <w:szCs w:val="14"/>
              </w:rPr>
              <w:t>Los estudiantes comprenderán los principios científicos que fundamentan el uso de bioindicadores y cómo se aplican en diferentes contextos ambientales (agua, suelo, aire).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 </w:t>
            </w:r>
          </w:p>
          <w:p w14:paraId="6ACD4ADE" w14:textId="4F59869C" w:rsidR="00BC0AC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lastRenderedPageBreak/>
              <w:t>Los estudiantes serán capaces de aplicar técnicas de muestreo y recolección de bioindicadores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2F7AAB">
              <w:rPr>
                <w:rFonts w:ascii="Georgia" w:hAnsi="Georgia"/>
                <w:sz w:val="14"/>
                <w:szCs w:val="14"/>
              </w:rPr>
              <w:t>en campo de manera adecuada y siguiendo los protocolos establecidos.</w:t>
            </w:r>
          </w:p>
          <w:p w14:paraId="60BE1A69" w14:textId="77777777" w:rsidR="00BC0AC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Los estudiantes serán capaces de evaluar la calidad del agua, suelo o aire basándose en los datos obtenidos de los bioindicadores, identificando problemas ambientales y proponiendo soluciones.</w:t>
            </w:r>
          </w:p>
          <w:p w14:paraId="19640083" w14:textId="38A4A9AD" w:rsidR="00B836D1" w:rsidRPr="002F7AAB" w:rsidRDefault="00BC0AC1" w:rsidP="006570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Los estudiantes podrán integrar los resultados de los bioindicadores en estrategias de gestión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2F7AAB">
              <w:rPr>
                <w:rFonts w:ascii="Georgia" w:hAnsi="Georgia"/>
                <w:sz w:val="14"/>
                <w:szCs w:val="14"/>
              </w:rPr>
              <w:t>ambiental y conservación, diseñando e implementando medidas basadas en estos datos.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4615B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C7A9A4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836D1" w:rsidRPr="002F7AAB" w14:paraId="4E62A705" w14:textId="77777777" w:rsidTr="003F289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378F" w14:textId="77777777" w:rsidR="00B836D1" w:rsidRPr="002F7AAB" w:rsidRDefault="00B836D1" w:rsidP="00B836D1">
            <w:pPr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Microbiología</w:t>
            </w:r>
          </w:p>
          <w:p w14:paraId="1CCE8E30" w14:textId="30866CC9" w:rsidR="00B836D1" w:rsidRPr="002F7AAB" w:rsidRDefault="00B836D1" w:rsidP="003F2898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9118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1919" w14:textId="77777777" w:rsidR="00BC0AC1" w:rsidRPr="002F7AAB" w:rsidRDefault="00BC0AC1" w:rsidP="00BC0A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Los estudiantes podrán identificar y describir los principales grupos de microorganismos ambientales, explicando sus características morfológicas, fisiológicas y ecológicas.</w:t>
            </w:r>
          </w:p>
          <w:p w14:paraId="0B92C1DB" w14:textId="77777777" w:rsidR="00BC0AC1" w:rsidRPr="002F7AAB" w:rsidRDefault="00BC0AC1" w:rsidP="00BC0A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Los estudiantes demostrarán competencia en el uso de técnicas de laboratorio para el aislamiento, cultivo, identificación y análisis cuantitativo de microorganismos ambientales.</w:t>
            </w:r>
          </w:p>
          <w:p w14:paraId="3D462E44" w14:textId="571CB9BC" w:rsidR="00B836D1" w:rsidRPr="002F7AAB" w:rsidRDefault="00BC0AC1" w:rsidP="006570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Los estudiantes demostrarán la capacidad de aplicar sus conocimientos en microbiología ambiental para diseñar y evaluar soluciones a problemas como la contaminación, el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2F7AAB">
              <w:rPr>
                <w:rFonts w:ascii="Georgia" w:hAnsi="Georgia"/>
                <w:sz w:val="14"/>
                <w:szCs w:val="14"/>
              </w:rPr>
              <w:t>tratamiento de aguas residuales y la restauración de suelos.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9B2D5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E5DD6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836D1" w:rsidRPr="002F7AAB" w14:paraId="44C34F83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5012" w14:textId="77777777" w:rsidR="00B836D1" w:rsidRPr="002F7AAB" w:rsidRDefault="00B836D1" w:rsidP="00B836D1">
            <w:pPr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Química Ambiental</w:t>
            </w:r>
          </w:p>
          <w:p w14:paraId="39AE4136" w14:textId="5042280D" w:rsidR="00B836D1" w:rsidRPr="002F7AAB" w:rsidRDefault="00B836D1" w:rsidP="003F2898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78A6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1BFF" w14:textId="31D9F58F" w:rsidR="00BC0AC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Distingue la importancia del conocimiento de química y de procesos de contaminación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2F7AAB">
              <w:rPr>
                <w:rFonts w:ascii="Georgia" w:hAnsi="Georgia"/>
                <w:sz w:val="14"/>
                <w:szCs w:val="14"/>
              </w:rPr>
              <w:t>Aplica técnicas y métodos de recolección de información para identificar problemas de</w:t>
            </w:r>
          </w:p>
          <w:p w14:paraId="50421114" w14:textId="77777777" w:rsidR="00BC0AC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la vida real y sus soluciones en el ámbito ambiental.</w:t>
            </w:r>
          </w:p>
          <w:p w14:paraId="7AF969A0" w14:textId="11960775" w:rsidR="00B836D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Comprende y aplica los conocimientos de la materia que pueden ser impartidos en la industria y en procesos de contaminación ambiental.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5620D3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628AC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836D1" w:rsidRPr="002F7AAB" w14:paraId="7B13E04E" w14:textId="77777777" w:rsidTr="003F289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518E" w14:textId="77777777" w:rsidR="00B836D1" w:rsidRPr="002F7AAB" w:rsidRDefault="00B836D1" w:rsidP="00B836D1">
            <w:pPr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Sistemas de Información Geográfica Aplicada a la Gestión Ambiental</w:t>
            </w:r>
          </w:p>
          <w:p w14:paraId="13CE2657" w14:textId="2EEE374D" w:rsidR="00B836D1" w:rsidRPr="002F7AAB" w:rsidRDefault="00B836D1" w:rsidP="003F2898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9199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F512" w14:textId="77777777" w:rsidR="00A4192C" w:rsidRPr="002F7AAB" w:rsidRDefault="00A4192C" w:rsidP="00A419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Define los conceptos clave de los sistemas de información geográfica, incluyendo ráster, vector, y georreferenciación.</w:t>
            </w:r>
          </w:p>
          <w:p w14:paraId="34529758" w14:textId="77777777" w:rsidR="00A4192C" w:rsidRPr="002F7AAB" w:rsidRDefault="00A4192C" w:rsidP="00A419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Describe las herramientas SIG y su aplicación en la planificación territorial y proyectos ambientales.</w:t>
            </w:r>
          </w:p>
          <w:p w14:paraId="5F84E2B5" w14:textId="77777777" w:rsidR="00A4192C" w:rsidRPr="002F7AAB" w:rsidRDefault="00A4192C" w:rsidP="00A419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Aplica métodos de georreferenciación para generar bases de datos espaciales y mapas temáticos.</w:t>
            </w:r>
          </w:p>
          <w:p w14:paraId="07FA2E7F" w14:textId="77777777" w:rsidR="00A4192C" w:rsidRPr="002F7AAB" w:rsidRDefault="00A4192C" w:rsidP="00A419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Realiza análisis avanzados de datos geoespaciales, incluyendo cálculos de ráster y superposición de capas.</w:t>
            </w:r>
          </w:p>
          <w:p w14:paraId="55F23DD9" w14:textId="23D67177" w:rsidR="00B836D1" w:rsidRPr="002F7AAB" w:rsidRDefault="00A4192C" w:rsidP="00A419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Evalúa el impacto ambiental utilizando herramientas SIG y proponer soluciones basadas en los resultados.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3B9CA7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F57EF3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836D1" w:rsidRPr="002F7AAB" w14:paraId="50CFC2AA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40FB" w14:textId="77777777" w:rsidR="00B836D1" w:rsidRPr="002F7AAB" w:rsidRDefault="00B836D1" w:rsidP="00B836D1">
            <w:pPr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Emprendimiento</w:t>
            </w:r>
          </w:p>
          <w:p w14:paraId="4490FABC" w14:textId="76B703A1" w:rsidR="00B836D1" w:rsidRPr="002F7AAB" w:rsidRDefault="00B836D1" w:rsidP="003F2898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D571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E312" w14:textId="251C454C" w:rsidR="00BC0AC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Los estudiantes identificarán y explicarán las transformaciones del concepto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2F7AAB">
              <w:rPr>
                <w:rFonts w:ascii="Georgia" w:hAnsi="Georgia"/>
                <w:sz w:val="14"/>
                <w:szCs w:val="14"/>
              </w:rPr>
              <w:t xml:space="preserve">de empresario en diferentes contextos </w:t>
            </w:r>
            <w:r w:rsidR="002F7AAB" w:rsidRPr="002F7AAB">
              <w:rPr>
                <w:rFonts w:ascii="Georgia" w:hAnsi="Georgia"/>
                <w:sz w:val="14"/>
                <w:szCs w:val="14"/>
              </w:rPr>
              <w:t>históricos. Los</w:t>
            </w:r>
            <w:r w:rsidRPr="002F7AAB">
              <w:rPr>
                <w:rFonts w:ascii="Georgia" w:hAnsi="Georgia"/>
                <w:sz w:val="14"/>
                <w:szCs w:val="14"/>
              </w:rPr>
              <w:t xml:space="preserve"> estudiantes comprenderán la estructura organizativa de una empresa y cómo esta influye en su operación. Evaluarán la importancia de las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2F7AAB">
              <w:rPr>
                <w:rFonts w:ascii="Georgia" w:hAnsi="Georgia"/>
                <w:sz w:val="14"/>
                <w:szCs w:val="14"/>
              </w:rPr>
              <w:t xml:space="preserve">normas de conducta empresarial y cómo estas pueden ser aplicadas para mejorar la sostenibilidad y la ética </w:t>
            </w:r>
            <w:r w:rsidR="002F7AAB" w:rsidRPr="002F7AAB">
              <w:rPr>
                <w:rFonts w:ascii="Georgia" w:hAnsi="Georgia"/>
                <w:sz w:val="14"/>
                <w:szCs w:val="14"/>
              </w:rPr>
              <w:t>empresarial. Los</w:t>
            </w:r>
            <w:r w:rsidRPr="002F7AAB">
              <w:rPr>
                <w:rFonts w:ascii="Georgia" w:hAnsi="Georgia"/>
                <w:sz w:val="14"/>
                <w:szCs w:val="14"/>
              </w:rPr>
              <w:t xml:space="preserve"> estudiantes serán capaces de identificar y analizar una demanda insatisfecha en el mercado. Desarrollarán un proyecto técnico preliminar</w:t>
            </w:r>
          </w:p>
          <w:p w14:paraId="5BED334A" w14:textId="7802034D" w:rsidR="00B836D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que demuestre la viabilidad de su idea de negocio en términos de producción y recursos.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D5850F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E6EDC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836D1" w:rsidRPr="002F7AAB" w14:paraId="2861E3CF" w14:textId="77777777" w:rsidTr="003F289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C53B" w14:textId="77777777" w:rsidR="00B836D1" w:rsidRPr="002F7AAB" w:rsidRDefault="00B836D1" w:rsidP="00B836D1">
            <w:pPr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Legislación Ambiental</w:t>
            </w:r>
          </w:p>
          <w:p w14:paraId="4D6BDE4E" w14:textId="59210FD8" w:rsidR="00B836D1" w:rsidRPr="002F7AAB" w:rsidRDefault="00B836D1" w:rsidP="003F2898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3B6A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BFD1" w14:textId="04A2B613" w:rsidR="00A4192C" w:rsidRPr="002F7AAB" w:rsidRDefault="00A4192C" w:rsidP="00A419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Distingue la importancia del conocimiento de normativa ambiental vigente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. </w:t>
            </w:r>
          </w:p>
          <w:p w14:paraId="52CB52E5" w14:textId="4DA231A9" w:rsidR="00B836D1" w:rsidRPr="002F7AAB" w:rsidRDefault="00A4192C" w:rsidP="006570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Identifica cuales son las normativas adecuadas según el tipo de proyecto analizado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2F7AAB">
              <w:rPr>
                <w:rFonts w:ascii="Georgia" w:hAnsi="Georgia"/>
                <w:sz w:val="14"/>
                <w:szCs w:val="14"/>
              </w:rPr>
              <w:t>Comprende y aplica los conocimientos de la materia que pueden ser impartidos en la industria y en procesos de contaminación ambiental.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EFC9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CEA2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836D1" w:rsidRPr="002F7AAB" w14:paraId="32E30CB0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A8C9" w14:textId="77777777" w:rsidR="00B836D1" w:rsidRPr="002F7AAB" w:rsidRDefault="00B836D1" w:rsidP="00B836D1">
            <w:pPr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Técnicas de Monitoreo</w:t>
            </w:r>
          </w:p>
          <w:p w14:paraId="4E6D5690" w14:textId="107B0626" w:rsidR="00B836D1" w:rsidRPr="002F7AAB" w:rsidRDefault="00B836D1" w:rsidP="003F2898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AE66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A074" w14:textId="77777777" w:rsidR="00A4192C" w:rsidRPr="002F7AAB" w:rsidRDefault="00A4192C" w:rsidP="00A419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Identifica las metodologías y técnicas para realizar evaluaciones de impacto ambiental y aplica estos conocimientos en la evaluación de proyectos y programas.</w:t>
            </w:r>
          </w:p>
          <w:p w14:paraId="1DCC3638" w14:textId="77777777" w:rsidR="00A4192C" w:rsidRPr="002F7AAB" w:rsidRDefault="00A4192C" w:rsidP="00A419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Desarrolla y aplica procesos para el diagnóstico, prevención y control de la contaminación ambiental, identificando los principales contaminantes y sus efectos en el entorno natural.</w:t>
            </w:r>
          </w:p>
          <w:p w14:paraId="3E48BF0A" w14:textId="6257EC98" w:rsidR="00A4192C" w:rsidRPr="002F7AAB" w:rsidRDefault="00A4192C" w:rsidP="00A419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Reconoce y aplica principios de tecnologías limpias y producción más limpia (P+M), optimizando el uso de recursos naturales y minimizando la generación de residuos en entornos empresariales</w:t>
            </w:r>
            <w:r w:rsidR="006570B5">
              <w:rPr>
                <w:rFonts w:ascii="Georgia" w:hAnsi="Georgia"/>
                <w:sz w:val="14"/>
                <w:szCs w:val="14"/>
              </w:rPr>
              <w:t>.</w:t>
            </w:r>
          </w:p>
          <w:p w14:paraId="07D5B210" w14:textId="77777777" w:rsidR="00A4192C" w:rsidRPr="002F7AAB" w:rsidRDefault="00A4192C" w:rsidP="00A419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Realiza ensayos y bioensayos para evaluar la calidad de los recursos ambientales como suelo, agua y aire, utilizando metodologías científicas para obtener datos precisos.</w:t>
            </w:r>
          </w:p>
          <w:p w14:paraId="2C1CB19B" w14:textId="621C7901" w:rsidR="00A4192C" w:rsidRPr="002F7AAB" w:rsidRDefault="00A4192C" w:rsidP="00A419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Emplea herramientas de sistemas de información geográfica (SIG) para predecir, evaluar y mitigar impactos ambientales en proyectos de obra, creando mapas y modelos espaciales</w:t>
            </w:r>
            <w:r w:rsidR="006570B5">
              <w:rPr>
                <w:rFonts w:ascii="Georgia" w:hAnsi="Georgia"/>
                <w:sz w:val="14"/>
                <w:szCs w:val="14"/>
              </w:rPr>
              <w:t>.</w:t>
            </w:r>
          </w:p>
          <w:p w14:paraId="09DB7673" w14:textId="63D65E13" w:rsidR="00B836D1" w:rsidRPr="002F7AAB" w:rsidRDefault="00A4192C" w:rsidP="00A419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lastRenderedPageBreak/>
              <w:t>Colabora en equipos interdisciplinarios y con comunidades locales para aplicar métodos técnicos y saberes ancestrales en la conservación de la biodiversidad y gestión sostenible de recursos naturales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C89C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D04E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836D1" w:rsidRPr="002F7AAB" w14:paraId="20255FAF" w14:textId="77777777" w:rsidTr="003F289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DDDE" w14:textId="77777777" w:rsidR="00B836D1" w:rsidRPr="002F7AAB" w:rsidRDefault="00B836D1" w:rsidP="00B836D1">
            <w:pPr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Gestión Ambiental</w:t>
            </w:r>
          </w:p>
          <w:p w14:paraId="4B6A994C" w14:textId="240D15C5" w:rsidR="00B836D1" w:rsidRPr="002F7AAB" w:rsidRDefault="00B836D1" w:rsidP="003F2898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DEE3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007B" w14:textId="77777777" w:rsidR="00A4192C" w:rsidRPr="002F7AAB" w:rsidRDefault="00A4192C" w:rsidP="00A419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El estudiante tendrá la capacidad de generar indicadores ambientales para los diferentes procesos industriales y evaluar la eficacia del SGA aplicado.</w:t>
            </w:r>
          </w:p>
          <w:p w14:paraId="0A9B4DD9" w14:textId="77777777" w:rsidR="00A4192C" w:rsidRPr="002F7AAB" w:rsidRDefault="00A4192C" w:rsidP="00A419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Realiza un ejercicio práctico en simulación los indicadores ambientales de proyectos obras o actividades</w:t>
            </w:r>
          </w:p>
          <w:p w14:paraId="0306252C" w14:textId="77777777" w:rsidR="00A4192C" w:rsidRPr="002F7AAB" w:rsidRDefault="00A4192C" w:rsidP="00A419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El estudiante tendrá la capacidad técnica de generar programas de reciclaje y buen manejo de residuos a partir de la teoría.</w:t>
            </w:r>
          </w:p>
          <w:p w14:paraId="1DCCCA53" w14:textId="77777777" w:rsidR="00A4192C" w:rsidRPr="002F7AAB" w:rsidRDefault="00A4192C" w:rsidP="00A419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Implementación un sistema de reciclaje casero en los hogares de cada estudiante.</w:t>
            </w:r>
          </w:p>
          <w:p w14:paraId="547A949D" w14:textId="795B09E1" w:rsidR="00A4192C" w:rsidRPr="002F7AAB" w:rsidRDefault="00A4192C" w:rsidP="00A419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El estudiante adquiere el conocimiento básico para utilizar la plataforma del sistema único de información ambiental para realizar registros ambientales</w:t>
            </w:r>
            <w:r w:rsidR="006570B5">
              <w:rPr>
                <w:rFonts w:ascii="Georgia" w:hAnsi="Georgia"/>
                <w:sz w:val="14"/>
                <w:szCs w:val="14"/>
              </w:rPr>
              <w:t>.</w:t>
            </w:r>
          </w:p>
          <w:p w14:paraId="7DA4404B" w14:textId="77777777" w:rsidR="00A4192C" w:rsidRPr="002F7AAB" w:rsidRDefault="00A4192C" w:rsidP="00A419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 xml:space="preserve">Regularizar cualquier proyecto obra o actividad que requiere regularización ambiental como certificados ambientales y registros ambientales. </w:t>
            </w:r>
          </w:p>
          <w:p w14:paraId="214387B7" w14:textId="77777777" w:rsidR="00A4192C" w:rsidRPr="002F7AAB" w:rsidRDefault="00A4192C" w:rsidP="00A419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 xml:space="preserve">Realizar el seguimiento ambiental a los permisos ambientales emitidos por el MAATE en cumplimiento a la normativa ambiental </w:t>
            </w:r>
          </w:p>
          <w:p w14:paraId="764D5A04" w14:textId="36BA44BC" w:rsidR="00B836D1" w:rsidRPr="002F7AAB" w:rsidRDefault="00A4192C" w:rsidP="00A4192C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El estudiante deberá dar cumplimiento a la BPA en virtud a la ética profesional y cumplimiento ambiental.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3182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0AFE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836D1" w:rsidRPr="002F7AAB" w14:paraId="6C8182D8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BB41" w14:textId="77777777" w:rsidR="00B836D1" w:rsidRPr="002F7AAB" w:rsidRDefault="00B836D1" w:rsidP="00B836D1">
            <w:pPr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Proyecto de Investigación</w:t>
            </w:r>
          </w:p>
          <w:p w14:paraId="54D472E5" w14:textId="18AE58C2" w:rsidR="00B836D1" w:rsidRPr="002F7AAB" w:rsidRDefault="00B836D1" w:rsidP="003F2898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AF7A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C840" w14:textId="77777777" w:rsidR="00BC0AC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Conocer las diferentes herramientas dentro del paquete ofimático para su aplicación en análisis y procedimientos en el entorno ambiental.</w:t>
            </w:r>
          </w:p>
          <w:p w14:paraId="519908C1" w14:textId="77777777" w:rsidR="00BC0AC1" w:rsidRPr="002F7AAB" w:rsidRDefault="00BC0AC1" w:rsidP="00BC0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Entender la estructura y formato de las normas APA en documentos técnicos.</w:t>
            </w:r>
          </w:p>
          <w:p w14:paraId="0B9BA0D8" w14:textId="76F1B538" w:rsidR="00B836D1" w:rsidRPr="002F7AAB" w:rsidRDefault="00BC0AC1" w:rsidP="00BC0AC1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Identificar las funciones avanzadas en hojas de cálculo y su uso en análisis de datos ambientales.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2BCC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2D32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836D1" w:rsidRPr="002F7AAB" w14:paraId="58CA3443" w14:textId="77777777" w:rsidTr="003F289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0432" w14:textId="77777777" w:rsidR="00B836D1" w:rsidRPr="002F7AAB" w:rsidRDefault="00B836D1" w:rsidP="00B836D1">
            <w:pPr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Procesos Biotecnológicos</w:t>
            </w:r>
          </w:p>
          <w:p w14:paraId="3E25B4B7" w14:textId="77777777" w:rsidR="00B836D1" w:rsidRPr="002F7AAB" w:rsidRDefault="00B836D1" w:rsidP="00B836D1">
            <w:pPr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9ACF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6F2C" w14:textId="77777777" w:rsidR="00BC0AC1" w:rsidRPr="002F7AAB" w:rsidRDefault="00BC0AC1" w:rsidP="00BC0A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Comprender los principios básicos de la biología molecular y celular que sustentan los procesos biotecnológicos en el campo ambiental</w:t>
            </w:r>
          </w:p>
          <w:p w14:paraId="7638CB30" w14:textId="77777777" w:rsidR="00BC0AC1" w:rsidRPr="002F7AAB" w:rsidRDefault="00BC0AC1" w:rsidP="00BC0A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Desarrollar la capacidad para identificar y evaluar problemas ambientales específicos que puedan abordarse mediante técnicas biotecnológicas, como la contaminación del suelo, agua y aire</w:t>
            </w:r>
          </w:p>
          <w:p w14:paraId="5E49D83B" w14:textId="7BD7F954" w:rsidR="00B836D1" w:rsidRPr="002F7AAB" w:rsidRDefault="00BC0AC1" w:rsidP="00BC0A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Aprender sobre las diferentes técnicas de biorremediación, como la biodegradación de contaminantes por microorganismos, el uso de plantas para fitorremediación y la aplicación de enzimas en la detoxificación de ambientes contaminados.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31E3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C53A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836D1" w:rsidRPr="002F7AAB" w14:paraId="2166AD69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E583" w14:textId="77777777" w:rsidR="00B836D1" w:rsidRPr="002F7AAB" w:rsidRDefault="00B836D1" w:rsidP="00B836D1">
            <w:pPr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Manejo de Efluentes</w:t>
            </w:r>
          </w:p>
          <w:p w14:paraId="3AF6510E" w14:textId="77777777" w:rsidR="00B836D1" w:rsidRPr="002F7AAB" w:rsidRDefault="00B836D1" w:rsidP="00B836D1">
            <w:pPr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6818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4A27" w14:textId="77777777" w:rsidR="002F7AAB" w:rsidRPr="002F7AAB" w:rsidRDefault="002F7AAB" w:rsidP="002F7A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Los estudiantes serán capaces de explicar los principios fundamentales del manejo y tratamiento de efluentes, incluyendo los procesos físicos, químicos y biológicos involucrados.</w:t>
            </w:r>
          </w:p>
          <w:p w14:paraId="5CB876C2" w14:textId="1EFCA0AD" w:rsidR="002F7AAB" w:rsidRPr="002F7AAB" w:rsidRDefault="002F7AAB" w:rsidP="002F7A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habilidades para realizar muestreos representativos y llevar a cabo análisis de calidad del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2F7AAB">
              <w:rPr>
                <w:rFonts w:ascii="Georgia" w:hAnsi="Georgia"/>
                <w:sz w:val="14"/>
                <w:szCs w:val="14"/>
              </w:rPr>
              <w:t>agua, interpretando resultados para evaluar la eficiencia de los tratamientos aplicados.</w:t>
            </w:r>
          </w:p>
          <w:p w14:paraId="27BC9D41" w14:textId="009413B2" w:rsidR="002F7AAB" w:rsidRPr="002F7AAB" w:rsidRDefault="002F7AAB" w:rsidP="002F7A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preparación para diseñar sistemas de tratamiento adecuados para diferentes tipos de efluentes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2F7AAB">
              <w:rPr>
                <w:rFonts w:ascii="Georgia" w:hAnsi="Georgia"/>
                <w:sz w:val="14"/>
                <w:szCs w:val="14"/>
              </w:rPr>
              <w:t>Evaluar los impactos ambientales de los efluentes tratados, asegurándose de que cumplen con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2F7AAB">
              <w:rPr>
                <w:rFonts w:ascii="Georgia" w:hAnsi="Georgia"/>
                <w:sz w:val="14"/>
                <w:szCs w:val="14"/>
              </w:rPr>
              <w:t>las normativas vigentes</w:t>
            </w:r>
          </w:p>
          <w:p w14:paraId="3CF62AAC" w14:textId="448AFA82" w:rsidR="00B836D1" w:rsidRPr="002F7AAB" w:rsidRDefault="002F7AAB" w:rsidP="002F7A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Ética y una actitud responsable hacia la gestión sostenible de los recursos hídricos, promoviendo prácticas que minimicen el impacto ambiental de los efluentes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.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ED0A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6955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836D1" w:rsidRPr="002F7AAB" w14:paraId="4016201E" w14:textId="77777777" w:rsidTr="003F289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0C26" w14:textId="57C2F57E" w:rsidR="00B836D1" w:rsidRPr="002F7AAB" w:rsidRDefault="00B836D1" w:rsidP="00B836D1">
            <w:pPr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Sistemas Integrados de Gestión</w:t>
            </w:r>
          </w:p>
          <w:p w14:paraId="7B174C37" w14:textId="77777777" w:rsidR="00B836D1" w:rsidRPr="002F7AAB" w:rsidRDefault="00B836D1" w:rsidP="00B836D1">
            <w:pPr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C73A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2B05" w14:textId="77777777" w:rsidR="00A4192C" w:rsidRPr="002F7AAB" w:rsidRDefault="00A4192C" w:rsidP="00A419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Los estudiantes serán capaces de realizar evaluaciones de impacto ambiental en proyectos de emprendimiento, utilizando metodologías que prevengan y mitiguen los daños al entorno natural.</w:t>
            </w:r>
          </w:p>
          <w:p w14:paraId="4FF465C3" w14:textId="77777777" w:rsidR="00A4192C" w:rsidRPr="002F7AAB" w:rsidRDefault="00A4192C" w:rsidP="00A419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Los estudiantes podrán diseñar y aplicar técnicas de producción más limpia (P+M) en sus proyectos de emprendimiento, asegurando que estos modelos de negocio contribuyan a la conservación de un ambiente saludable.</w:t>
            </w:r>
          </w:p>
          <w:p w14:paraId="6DF0C8EC" w14:textId="77777777" w:rsidR="00A4192C" w:rsidRPr="002F7AAB" w:rsidRDefault="00A4192C" w:rsidP="00A419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Los estudiantes serán competentes en emplear herramientas tecnológicas y normativa ambiental para identificar, evaluar y mitigar los impactos ambientales de sus emprendimientos.</w:t>
            </w:r>
          </w:p>
          <w:p w14:paraId="4958F2D4" w14:textId="77777777" w:rsidR="00A4192C" w:rsidRPr="002F7AAB" w:rsidRDefault="00A4192C" w:rsidP="00A419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Los estudiantes podrán diseñar propuestas de emprendimiento sostenibles, integrando tecnologías limpias que minimicen el consumo de recursos naturales y reduzcan emisiones contaminantes.</w:t>
            </w:r>
          </w:p>
          <w:p w14:paraId="74689AD6" w14:textId="77777777" w:rsidR="00A4192C" w:rsidRPr="002F7AAB" w:rsidRDefault="00A4192C" w:rsidP="00A419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lastRenderedPageBreak/>
              <w:t>Los estudiantes valorarán e integrarán los conocimientos ancestrales en la conservación de la biodiversidad dentro de sus modelos de negocio, promoviendo emprendimientos que respeten y preserven el entorno natural.</w:t>
            </w:r>
          </w:p>
          <w:p w14:paraId="228ECF9E" w14:textId="6C08EC31" w:rsidR="00B836D1" w:rsidRPr="002F7AAB" w:rsidRDefault="00A4192C" w:rsidP="00A419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Los estudiantes demostrarán una actitud ética y responsable en la toma de decisiones empresariales, asegurando que sus emprendimientos respeten las normativas ambientales y contribuyan a la preservación del medio ambiente.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A82E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C6FF" w14:textId="77777777" w:rsidR="00B836D1" w:rsidRPr="002F7AAB" w:rsidRDefault="00B836D1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836D1" w:rsidRPr="002F7AAB" w14:paraId="19830783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5BE2" w14:textId="77777777" w:rsidR="00B836D1" w:rsidRPr="002F7AAB" w:rsidRDefault="00B836D1" w:rsidP="00B836D1">
            <w:pPr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Evaluación de Impactos</w:t>
            </w:r>
          </w:p>
          <w:p w14:paraId="2BDB05ED" w14:textId="77777777" w:rsidR="00B836D1" w:rsidRPr="002F7AAB" w:rsidRDefault="00B836D1" w:rsidP="00B836D1">
            <w:pPr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2593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0E58" w14:textId="2989EFE4" w:rsidR="002F7AAB" w:rsidRPr="002F7AAB" w:rsidRDefault="002F7AAB" w:rsidP="002F7A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Desarrollar un entendimiento profundo sobre las metodologías para la evaluación de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2F7AAB">
              <w:rPr>
                <w:rFonts w:ascii="Georgia" w:hAnsi="Georgia"/>
                <w:sz w:val="14"/>
                <w:szCs w:val="14"/>
              </w:rPr>
              <w:t>impacto ambiental aplicadas en proyectos de emprendimiento, alineándose con prácticas de mitigación y prevención de daños al entorno natural.</w:t>
            </w:r>
          </w:p>
          <w:p w14:paraId="65DD5A21" w14:textId="35AC16DF" w:rsidR="002F7AAB" w:rsidRPr="002F7AAB" w:rsidRDefault="002F7AAB" w:rsidP="002F7A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Analizar las técnicas de producción más limpia (P+M) como un componente fundamental en el desarrollo de modelos de negocio sostenibles en el ámbito del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2F7AAB">
              <w:rPr>
                <w:rFonts w:ascii="Georgia" w:hAnsi="Georgia"/>
                <w:sz w:val="14"/>
                <w:szCs w:val="14"/>
              </w:rPr>
              <w:t>emprendimiento ambiental.</w:t>
            </w:r>
          </w:p>
          <w:p w14:paraId="04D12F07" w14:textId="73C2D31D" w:rsidR="00B836D1" w:rsidRPr="002F7AAB" w:rsidRDefault="002F7AAB" w:rsidP="006570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Integrar conocimientos sobre la normativa ambiental vigente para asegurar que los</w:t>
            </w:r>
            <w:r w:rsidR="006570B5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2F7AAB">
              <w:rPr>
                <w:rFonts w:ascii="Georgia" w:hAnsi="Georgia"/>
                <w:sz w:val="14"/>
                <w:szCs w:val="14"/>
              </w:rPr>
              <w:t>proyectos de emprendimiento cumplan con las regulaciones y estándares necesarios, reduciendo riesgos legales y ambientales.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E2FA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7CF1" w14:textId="77777777" w:rsidR="00B836D1" w:rsidRPr="002F7AAB" w:rsidRDefault="00B836D1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</w:tbl>
    <w:p w14:paraId="35BE58E5" w14:textId="77777777" w:rsidR="006570B5" w:rsidRDefault="006570B5" w:rsidP="000F4DBD">
      <w:pPr>
        <w:jc w:val="right"/>
        <w:rPr>
          <w:rFonts w:ascii="Georgia" w:hAnsi="Georgia"/>
          <w:b/>
          <w:bCs/>
          <w:i/>
          <w:iCs/>
          <w:sz w:val="14"/>
          <w:szCs w:val="14"/>
        </w:rPr>
      </w:pPr>
    </w:p>
    <w:p w14:paraId="3F8594B3" w14:textId="2BC4BE1E" w:rsidR="000F4DBD" w:rsidRPr="002F7AAB" w:rsidRDefault="000F4DBD" w:rsidP="000F4DBD">
      <w:pPr>
        <w:jc w:val="right"/>
        <w:rPr>
          <w:rFonts w:ascii="Georgia" w:hAnsi="Georgia"/>
          <w:sz w:val="14"/>
          <w:szCs w:val="14"/>
        </w:rPr>
      </w:pPr>
      <w:r w:rsidRPr="002F7AAB">
        <w:rPr>
          <w:rFonts w:ascii="Georgia" w:hAnsi="Georgia"/>
          <w:b/>
          <w:bCs/>
          <w:i/>
          <w:iCs/>
          <w:sz w:val="14"/>
          <w:szCs w:val="14"/>
        </w:rPr>
        <w:t>Nota:</w:t>
      </w:r>
      <w:r w:rsidRPr="002F7AAB">
        <w:rPr>
          <w:rFonts w:ascii="Georgia" w:hAnsi="Georgia"/>
          <w:sz w:val="14"/>
          <w:szCs w:val="14"/>
        </w:rPr>
        <w:t xml:space="preserve"> El </w:t>
      </w:r>
      <w:r w:rsidRPr="002F7AAB">
        <w:rPr>
          <w:rFonts w:ascii="Georgia" w:hAnsi="Georgia"/>
          <w:b/>
          <w:bCs/>
          <w:i/>
          <w:iCs/>
          <w:sz w:val="14"/>
          <w:szCs w:val="14"/>
        </w:rPr>
        <w:t>sistema de evaluación</w:t>
      </w:r>
      <w:r w:rsidRPr="002F7AAB">
        <w:rPr>
          <w:rFonts w:ascii="Georgia" w:hAnsi="Georgia"/>
          <w:sz w:val="14"/>
          <w:szCs w:val="14"/>
        </w:rPr>
        <w:t xml:space="preserve"> se realiza con el FORMATO 5_EV_FINAL_APELLIDO_NOMBRE, el mismo que permitirá determinar si el estudiante logró los resultados de aprendizaje planificado.</w:t>
      </w:r>
    </w:p>
    <w:tbl>
      <w:tblPr>
        <w:tblStyle w:val="Tablaconcuadrcula4-nfasis1"/>
        <w:tblpPr w:leftFromText="180" w:rightFromText="180" w:vertAnchor="text" w:horzAnchor="margin" w:tblpXSpec="center" w:tblpYSpec="bottom"/>
        <w:tblW w:w="63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0F4DBD" w:rsidRPr="002F7AAB" w14:paraId="6F9F47F8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2A6772A" w14:textId="77777777" w:rsidR="000F4DBD" w:rsidRPr="002F7AAB" w:rsidRDefault="000F4DBD" w:rsidP="003F2898">
            <w:pPr>
              <w:rPr>
                <w:rFonts w:ascii="Georgia" w:hAnsi="Georgia"/>
                <w:color w:val="auto"/>
                <w:sz w:val="14"/>
                <w:szCs w:val="14"/>
              </w:rPr>
            </w:pPr>
          </w:p>
          <w:p w14:paraId="47363B75" w14:textId="77777777" w:rsidR="000F4DBD" w:rsidRPr="002F7AAB" w:rsidRDefault="000F4DBD" w:rsidP="003F2898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  <w:p w14:paraId="0693D000" w14:textId="77777777" w:rsidR="000F4DBD" w:rsidRPr="002F7AAB" w:rsidRDefault="000F4DBD" w:rsidP="003F2898">
            <w:pPr>
              <w:jc w:val="center"/>
              <w:rPr>
                <w:rFonts w:ascii="Georgia" w:hAnsi="Georgia" w:cstheme="minorHAnsi"/>
                <w:b w:val="0"/>
                <w:color w:val="auto"/>
                <w:sz w:val="14"/>
                <w:szCs w:val="14"/>
              </w:rPr>
            </w:pPr>
            <w:r w:rsidRPr="002F7AAB">
              <w:rPr>
                <w:rFonts w:ascii="Georgia" w:hAnsi="Georgia" w:cstheme="minorHAnsi"/>
                <w:b w:val="0"/>
                <w:color w:val="auto"/>
                <w:sz w:val="14"/>
                <w:szCs w:val="14"/>
              </w:rPr>
              <w:t>…………………….…………………………</w:t>
            </w:r>
          </w:p>
        </w:tc>
      </w:tr>
      <w:tr w:rsidR="000F4DBD" w:rsidRPr="002F7AAB" w14:paraId="0C7768E5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  <w:hideMark/>
          </w:tcPr>
          <w:p w14:paraId="4C98E93B" w14:textId="77777777" w:rsidR="000F4DBD" w:rsidRPr="002F7AAB" w:rsidRDefault="000F4DBD" w:rsidP="003F2898">
            <w:pPr>
              <w:jc w:val="center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  <w:r w:rsidRPr="002F7AAB">
              <w:rPr>
                <w:rFonts w:ascii="Georgia" w:hAnsi="Georgia"/>
                <w:sz w:val="14"/>
                <w:szCs w:val="14"/>
              </w:rPr>
              <w:t>APROBADO POR:</w:t>
            </w:r>
            <w:r w:rsidRPr="002F7AAB">
              <w:rPr>
                <w:rFonts w:ascii="Georgia" w:hAnsi="Georgia"/>
                <w:sz w:val="14"/>
                <w:szCs w:val="14"/>
              </w:rPr>
              <w:br/>
            </w:r>
            <w:r w:rsidRPr="002F7AAB">
              <w:rPr>
                <w:rFonts w:ascii="Georgia" w:hAnsi="Georgia"/>
                <w:b w:val="0"/>
                <w:sz w:val="14"/>
                <w:szCs w:val="14"/>
              </w:rPr>
              <w:t>Ing. ……………………………………………………..</w:t>
            </w:r>
          </w:p>
          <w:p w14:paraId="6C5C2507" w14:textId="77777777" w:rsidR="006570B5" w:rsidRDefault="000F4DBD" w:rsidP="003F2898">
            <w:pPr>
              <w:jc w:val="center"/>
              <w:rPr>
                <w:rFonts w:ascii="Georgia" w:hAnsi="Georgia"/>
                <w:b w:val="0"/>
                <w:sz w:val="14"/>
                <w:szCs w:val="14"/>
              </w:rPr>
            </w:pPr>
            <w:r w:rsidRPr="002F7AAB">
              <w:rPr>
                <w:rFonts w:ascii="Georgia" w:hAnsi="Georgia"/>
                <w:bCs w:val="0"/>
                <w:sz w:val="14"/>
                <w:szCs w:val="14"/>
              </w:rPr>
              <w:t xml:space="preserve">REPRESENTANTE DE PRÁCTICAS PRE PROFESIONALES </w:t>
            </w:r>
          </w:p>
          <w:p w14:paraId="21386B41" w14:textId="2065618D" w:rsidR="000F4DBD" w:rsidRPr="002F7AAB" w:rsidRDefault="000F4DBD" w:rsidP="003F2898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2F7AAB">
              <w:rPr>
                <w:rFonts w:ascii="Georgia" w:hAnsi="Georgia"/>
                <w:bCs w:val="0"/>
                <w:sz w:val="14"/>
                <w:szCs w:val="14"/>
              </w:rPr>
              <w:t xml:space="preserve">DE LA CARRERA DE </w:t>
            </w:r>
            <w:r w:rsidRPr="002F7AAB">
              <w:rPr>
                <w:rFonts w:ascii="Georgia" w:hAnsi="Georgia"/>
                <w:sz w:val="14"/>
                <w:szCs w:val="14"/>
              </w:rPr>
              <w:t>……………</w:t>
            </w:r>
          </w:p>
        </w:tc>
      </w:tr>
    </w:tbl>
    <w:p w14:paraId="5BFFC938" w14:textId="77777777" w:rsidR="000F4DBD" w:rsidRPr="002F7AAB" w:rsidRDefault="000F4DBD" w:rsidP="000F4DBD">
      <w:pPr>
        <w:rPr>
          <w:rFonts w:ascii="Georgia" w:hAnsi="Georgia"/>
          <w:sz w:val="14"/>
          <w:szCs w:val="14"/>
        </w:rPr>
      </w:pPr>
    </w:p>
    <w:p w14:paraId="7ED753BD" w14:textId="77777777" w:rsidR="000F4DBD" w:rsidRPr="002F7AAB" w:rsidRDefault="000F4DBD" w:rsidP="000F4DBD">
      <w:pPr>
        <w:rPr>
          <w:rFonts w:ascii="Georgia" w:hAnsi="Georgia"/>
          <w:sz w:val="14"/>
          <w:szCs w:val="14"/>
        </w:rPr>
      </w:pPr>
    </w:p>
    <w:p w14:paraId="25B4772B" w14:textId="77777777" w:rsidR="000F4DBD" w:rsidRPr="002F7AAB" w:rsidRDefault="000F4DBD" w:rsidP="000F4DBD">
      <w:pPr>
        <w:rPr>
          <w:rFonts w:ascii="Georgia" w:hAnsi="Georgia"/>
          <w:sz w:val="14"/>
          <w:szCs w:val="14"/>
        </w:rPr>
      </w:pPr>
    </w:p>
    <w:p w14:paraId="174C69B1" w14:textId="77777777" w:rsidR="000F4DBD" w:rsidRPr="002F7AAB" w:rsidRDefault="000F4DBD" w:rsidP="000F4DBD">
      <w:pPr>
        <w:rPr>
          <w:rFonts w:ascii="Georgia" w:hAnsi="Georgia"/>
          <w:sz w:val="14"/>
          <w:szCs w:val="14"/>
        </w:rPr>
      </w:pPr>
    </w:p>
    <w:p w14:paraId="6008F89F" w14:textId="77777777" w:rsidR="000F4DBD" w:rsidRPr="002F7AAB" w:rsidRDefault="000F4DBD" w:rsidP="000F4DBD">
      <w:pPr>
        <w:spacing w:before="66" w:after="0"/>
        <w:jc w:val="center"/>
        <w:rPr>
          <w:rFonts w:ascii="Georgia" w:eastAsia="Georgia" w:hAnsi="Georgia" w:cs="Arial"/>
          <w:b/>
          <w:color w:val="000000"/>
          <w:sz w:val="14"/>
          <w:szCs w:val="14"/>
        </w:rPr>
      </w:pPr>
    </w:p>
    <w:sectPr w:rsidR="000F4DBD" w:rsidRPr="002F7AAB" w:rsidSect="000F4DBD">
      <w:headerReference w:type="default" r:id="rId9"/>
      <w:footerReference w:type="default" r:id="rId10"/>
      <w:pgSz w:w="16838" w:h="11906" w:orient="landscape"/>
      <w:pgMar w:top="1418" w:right="1418" w:bottom="1418" w:left="1418" w:header="284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9183C" w14:textId="77777777" w:rsidR="007F611C" w:rsidRDefault="007F611C">
      <w:pPr>
        <w:spacing w:after="0" w:line="240" w:lineRule="auto"/>
      </w:pPr>
      <w:r>
        <w:separator/>
      </w:r>
    </w:p>
  </w:endnote>
  <w:endnote w:type="continuationSeparator" w:id="0">
    <w:p w14:paraId="31F648B5" w14:textId="77777777" w:rsidR="007F611C" w:rsidRDefault="007F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5039B" w14:textId="3829BFFE" w:rsidR="00090F72" w:rsidRDefault="00C70D22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0800" behindDoc="1" locked="0" layoutInCell="1" allowOverlap="1" wp14:anchorId="34B7324A" wp14:editId="448075A4">
          <wp:simplePos x="0" y="0"/>
          <wp:positionH relativeFrom="column">
            <wp:posOffset>-721360</wp:posOffset>
          </wp:positionH>
          <wp:positionV relativeFrom="page">
            <wp:posOffset>6202680</wp:posOffset>
          </wp:positionV>
          <wp:extent cx="10514965" cy="1343660"/>
          <wp:effectExtent l="0" t="0" r="635" b="8890"/>
          <wp:wrapTight wrapText="bothSides">
            <wp:wrapPolygon edited="0">
              <wp:start x="0" y="0"/>
              <wp:lineTo x="0" y="21437"/>
              <wp:lineTo x="21562" y="21437"/>
              <wp:lineTo x="21562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4965" cy="134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B94D1" w14:textId="77777777" w:rsidR="007F611C" w:rsidRDefault="007F611C">
      <w:pPr>
        <w:spacing w:after="0" w:line="240" w:lineRule="auto"/>
      </w:pPr>
      <w:r>
        <w:separator/>
      </w:r>
    </w:p>
  </w:footnote>
  <w:footnote w:type="continuationSeparator" w:id="0">
    <w:p w14:paraId="60D990DD" w14:textId="77777777" w:rsidR="007F611C" w:rsidRDefault="007F6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DFADE" w14:textId="51F71C99" w:rsidR="00472D7E" w:rsidRDefault="00472D7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eorgia" w:eastAsia="Georgia" w:hAnsi="Georgia" w:cs="Georgia"/>
      </w:rPr>
    </w:pPr>
    <w:r>
      <w:rPr>
        <w:noProof/>
        <w:lang w:val="es-EC" w:eastAsia="es-EC"/>
      </w:rPr>
      <w:drawing>
        <wp:anchor distT="0" distB="0" distL="114300" distR="114300" simplePos="0" relativeHeight="251658752" behindDoc="1" locked="0" layoutInCell="1" allowOverlap="1" wp14:anchorId="09CFE76C" wp14:editId="1010EFD4">
          <wp:simplePos x="0" y="0"/>
          <wp:positionH relativeFrom="column">
            <wp:posOffset>8634384</wp:posOffset>
          </wp:positionH>
          <wp:positionV relativeFrom="page">
            <wp:posOffset>-9525</wp:posOffset>
          </wp:positionV>
          <wp:extent cx="1157605" cy="889222"/>
          <wp:effectExtent l="0" t="0" r="4445" b="6350"/>
          <wp:wrapNone/>
          <wp:docPr id="1668645919" name="Imagen 1668645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157605" cy="889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3"/>
      <w:tblW w:w="9356" w:type="dxa"/>
      <w:tblInd w:w="23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93"/>
      <w:gridCol w:w="4111"/>
      <w:gridCol w:w="2552"/>
    </w:tblGrid>
    <w:tr w:rsidR="00472D7E" w14:paraId="4C81D796" w14:textId="77777777" w:rsidTr="00090F72">
      <w:trPr>
        <w:trHeight w:val="567"/>
      </w:trPr>
      <w:tc>
        <w:tcPr>
          <w:tcW w:w="2693" w:type="dxa"/>
          <w:vMerge w:val="restart"/>
          <w:vAlign w:val="center"/>
        </w:tcPr>
        <w:p w14:paraId="136DF669" w14:textId="77777777" w:rsidR="00472D7E" w:rsidRDefault="00472D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es-EC" w:eastAsia="es-EC"/>
            </w:rPr>
            <w:drawing>
              <wp:inline distT="0" distB="0" distL="0" distR="0" wp14:anchorId="4C1E6C94" wp14:editId="46384028">
                <wp:extent cx="1572895" cy="483235"/>
                <wp:effectExtent l="0" t="0" r="1905" b="0"/>
                <wp:docPr id="2024677520" name="Imagen 20246775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7C92D2DD" w14:textId="1073B645" w:rsidR="00472D7E" w:rsidRPr="00307104" w:rsidRDefault="00472D7E" w:rsidP="00DC4EC3">
          <w:pPr>
            <w:spacing w:before="120" w:after="120"/>
            <w:jc w:val="center"/>
            <w:rPr>
              <w:rFonts w:ascii="Georgia" w:eastAsia="Georgia" w:hAnsi="Georgia" w:cs="Georgia"/>
              <w:sz w:val="16"/>
              <w:szCs w:val="16"/>
            </w:rPr>
          </w:pPr>
          <w:r w:rsidRPr="00307104">
            <w:rPr>
              <w:rFonts w:ascii="Georgia" w:eastAsia="Georgia" w:hAnsi="Georgia" w:cs="Georgia"/>
              <w:sz w:val="16"/>
              <w:szCs w:val="16"/>
            </w:rPr>
            <w:t>PRÁCTICAS PRE PROFESIONALES</w:t>
          </w:r>
        </w:p>
      </w:tc>
      <w:tc>
        <w:tcPr>
          <w:tcW w:w="2552" w:type="dxa"/>
          <w:vMerge w:val="restart"/>
          <w:vAlign w:val="center"/>
        </w:tcPr>
        <w:p w14:paraId="32C85610" w14:textId="092585C1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Código: </w:t>
          </w:r>
          <w:r w:rsidR="00A14827" w:rsidRPr="00A14827">
            <w:rPr>
              <w:rFonts w:ascii="Georgia" w:eastAsia="Georgia" w:hAnsi="Georgia" w:cs="Georgia"/>
              <w:sz w:val="16"/>
              <w:szCs w:val="16"/>
            </w:rPr>
            <w:t>ISTS-PPP-PD-001</w:t>
          </w:r>
          <w:r w:rsidR="000F4DBD">
            <w:rPr>
              <w:rFonts w:ascii="Georgia" w:eastAsia="Georgia" w:hAnsi="Georgia" w:cs="Georgia"/>
              <w:sz w:val="16"/>
              <w:szCs w:val="16"/>
            </w:rPr>
            <w:t>-A02</w:t>
          </w:r>
        </w:p>
        <w:p w14:paraId="4A9A65E6" w14:textId="2746A4B5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Fecha:  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25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-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marzo-2025</w:t>
          </w:r>
        </w:p>
        <w:p w14:paraId="20440A57" w14:textId="68FA16B1" w:rsidR="00472D7E" w:rsidRPr="00A14827" w:rsidRDefault="00472D7E" w:rsidP="00402717">
          <w:pPr>
            <w:ind w:hanging="108"/>
            <w:rPr>
              <w:rFonts w:ascii="Georgia" w:eastAsia="Georgia" w:hAnsi="Georgia" w:cs="Georgia"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>Versión:</w:t>
          </w:r>
          <w:r w:rsidR="00F877BB"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.00</w:t>
          </w:r>
        </w:p>
        <w:p w14:paraId="6D4D60A7" w14:textId="24A9D394" w:rsidR="00472D7E" w:rsidRDefault="00472D7E" w:rsidP="00402717">
          <w:pPr>
            <w:ind w:hanging="108"/>
            <w:rPr>
              <w:rFonts w:ascii="Arial" w:eastAsia="Arial" w:hAnsi="Arial" w:cs="Arial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Página: 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C70D22">
            <w:rPr>
              <w:rFonts w:ascii="Georgia" w:eastAsia="Georgia" w:hAnsi="Georgia" w:cs="Georgia"/>
              <w:noProof/>
              <w:sz w:val="16"/>
              <w:szCs w:val="16"/>
            </w:rPr>
            <w:t>5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C70D22">
            <w:rPr>
              <w:rFonts w:ascii="Georgia" w:eastAsia="Georgia" w:hAnsi="Georgia" w:cs="Georgia"/>
              <w:noProof/>
              <w:sz w:val="16"/>
              <w:szCs w:val="16"/>
            </w:rPr>
            <w:t>5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472D7E" w14:paraId="48C634AF" w14:textId="77777777" w:rsidTr="00090F72">
      <w:trPr>
        <w:trHeight w:val="567"/>
      </w:trPr>
      <w:tc>
        <w:tcPr>
          <w:tcW w:w="2693" w:type="dxa"/>
          <w:vMerge/>
          <w:vAlign w:val="center"/>
        </w:tcPr>
        <w:p w14:paraId="2C386524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4111" w:type="dxa"/>
          <w:vAlign w:val="center"/>
        </w:tcPr>
        <w:p w14:paraId="0A8CF325" w14:textId="7C35AFDB" w:rsidR="00472D7E" w:rsidRPr="00307104" w:rsidRDefault="003417A7" w:rsidP="003417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Georgia" w:eastAsia="Georgia" w:hAnsi="Georgia" w:cs="Georgia"/>
              <w:b/>
              <w:bCs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bCs/>
              <w:sz w:val="16"/>
              <w:szCs w:val="16"/>
            </w:rPr>
            <w:t>Plan de aprendizaje práctico rotacional</w:t>
          </w:r>
        </w:p>
      </w:tc>
      <w:tc>
        <w:tcPr>
          <w:tcW w:w="2552" w:type="dxa"/>
          <w:vMerge/>
        </w:tcPr>
        <w:p w14:paraId="5C58767B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14:paraId="76DFFBE8" w14:textId="77777777" w:rsidR="00472D7E" w:rsidRDefault="00472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284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31B6"/>
    <w:multiLevelType w:val="multilevel"/>
    <w:tmpl w:val="9B4C2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76DE"/>
    <w:multiLevelType w:val="multilevel"/>
    <w:tmpl w:val="F854649A"/>
    <w:lvl w:ilvl="0">
      <w:start w:val="1"/>
      <w:numFmt w:val="decimal"/>
      <w:pStyle w:val="Esti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sti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Esti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903113"/>
    <w:multiLevelType w:val="hybridMultilevel"/>
    <w:tmpl w:val="D87212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97EC5"/>
    <w:multiLevelType w:val="hybridMultilevel"/>
    <w:tmpl w:val="37DECD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72530"/>
    <w:multiLevelType w:val="multilevel"/>
    <w:tmpl w:val="C1F43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B1E663A"/>
    <w:multiLevelType w:val="hybridMultilevel"/>
    <w:tmpl w:val="5828483E"/>
    <w:lvl w:ilvl="0" w:tplc="8A5C622A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24B39"/>
    <w:multiLevelType w:val="hybridMultilevel"/>
    <w:tmpl w:val="75B081D8"/>
    <w:lvl w:ilvl="0" w:tplc="AA527BC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lang w:val="es-EC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245F58"/>
    <w:multiLevelType w:val="hybridMultilevel"/>
    <w:tmpl w:val="600663A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37A45"/>
    <w:multiLevelType w:val="multilevel"/>
    <w:tmpl w:val="D292B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34B050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4679B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D2DD3"/>
    <w:multiLevelType w:val="hybridMultilevel"/>
    <w:tmpl w:val="52202172"/>
    <w:lvl w:ilvl="0" w:tplc="62D4D804">
      <w:start w:val="3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A48D3"/>
    <w:multiLevelType w:val="hybridMultilevel"/>
    <w:tmpl w:val="A8507D6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91C2E"/>
    <w:multiLevelType w:val="multilevel"/>
    <w:tmpl w:val="69C65B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628" w:hanging="720"/>
      </w:pPr>
    </w:lvl>
    <w:lvl w:ilvl="3">
      <w:start w:val="1"/>
      <w:numFmt w:val="decimal"/>
      <w:lvlText w:val="%1.%2.%3.%4."/>
      <w:lvlJc w:val="left"/>
      <w:pPr>
        <w:ind w:left="3402" w:hanging="720"/>
      </w:pPr>
    </w:lvl>
    <w:lvl w:ilvl="4">
      <w:start w:val="1"/>
      <w:numFmt w:val="decimal"/>
      <w:lvlText w:val="%1.%2.%3.%4.%5."/>
      <w:lvlJc w:val="left"/>
      <w:pPr>
        <w:ind w:left="4536" w:hanging="1080"/>
      </w:pPr>
    </w:lvl>
    <w:lvl w:ilvl="5">
      <w:start w:val="1"/>
      <w:numFmt w:val="decimal"/>
      <w:lvlText w:val="%1.%2.%3.%4.%5.%6."/>
      <w:lvlJc w:val="left"/>
      <w:pPr>
        <w:ind w:left="5310" w:hanging="1080"/>
      </w:pPr>
    </w:lvl>
    <w:lvl w:ilvl="6">
      <w:start w:val="1"/>
      <w:numFmt w:val="decimal"/>
      <w:lvlText w:val="%1.%2.%3.%4.%5.%6.%7."/>
      <w:lvlJc w:val="left"/>
      <w:pPr>
        <w:ind w:left="6444" w:hanging="1440"/>
      </w:pPr>
    </w:lvl>
    <w:lvl w:ilvl="7">
      <w:start w:val="1"/>
      <w:numFmt w:val="decimal"/>
      <w:lvlText w:val="%1.%2.%3.%4.%5.%6.%7.%8."/>
      <w:lvlJc w:val="left"/>
      <w:pPr>
        <w:ind w:left="7218" w:hanging="1440"/>
      </w:pPr>
    </w:lvl>
    <w:lvl w:ilvl="8">
      <w:start w:val="1"/>
      <w:numFmt w:val="decimal"/>
      <w:lvlText w:val="%1.%2.%3.%4.%5.%6.%7.%8.%9."/>
      <w:lvlJc w:val="left"/>
      <w:pPr>
        <w:ind w:left="8352" w:hanging="1800"/>
      </w:pPr>
    </w:lvl>
  </w:abstractNum>
  <w:abstractNum w:abstractNumId="15" w15:restartNumberingAfterBreak="0">
    <w:nsid w:val="571C1641"/>
    <w:multiLevelType w:val="multilevel"/>
    <w:tmpl w:val="D6D2E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9990D8D"/>
    <w:multiLevelType w:val="multilevel"/>
    <w:tmpl w:val="2820ABB6"/>
    <w:lvl w:ilvl="0"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FD223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1F98A"/>
    <w:multiLevelType w:val="hybridMultilevel"/>
    <w:tmpl w:val="F8F1481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E312F8F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D5578"/>
    <w:multiLevelType w:val="multilevel"/>
    <w:tmpl w:val="3D22C8B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4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296" w:hanging="720"/>
      </w:pPr>
    </w:lvl>
    <w:lvl w:ilvl="3">
      <w:start w:val="1"/>
      <w:numFmt w:val="decimal"/>
      <w:lvlText w:val="%1.%2.%3.%4"/>
      <w:lvlJc w:val="left"/>
      <w:pPr>
        <w:ind w:left="3084" w:hanging="720"/>
      </w:pPr>
    </w:lvl>
    <w:lvl w:ilvl="4">
      <w:start w:val="1"/>
      <w:numFmt w:val="decimal"/>
      <w:lvlText w:val="%1.%2.%3.%4.%5"/>
      <w:lvlJc w:val="left"/>
      <w:pPr>
        <w:ind w:left="4232" w:hanging="1080"/>
      </w:pPr>
    </w:lvl>
    <w:lvl w:ilvl="5">
      <w:start w:val="1"/>
      <w:numFmt w:val="decimal"/>
      <w:lvlText w:val="%1.%2.%3.%4.%5.%6"/>
      <w:lvlJc w:val="left"/>
      <w:pPr>
        <w:ind w:left="5020" w:hanging="1080"/>
      </w:pPr>
    </w:lvl>
    <w:lvl w:ilvl="6">
      <w:start w:val="1"/>
      <w:numFmt w:val="decimal"/>
      <w:lvlText w:val="%1.%2.%3.%4.%5.%6.%7"/>
      <w:lvlJc w:val="left"/>
      <w:pPr>
        <w:ind w:left="6168" w:hanging="1440"/>
      </w:pPr>
    </w:lvl>
    <w:lvl w:ilvl="7">
      <w:start w:val="1"/>
      <w:numFmt w:val="decimal"/>
      <w:lvlText w:val="%1.%2.%3.%4.%5.%6.%7.%8"/>
      <w:lvlJc w:val="left"/>
      <w:pPr>
        <w:ind w:left="6956" w:hanging="1440"/>
      </w:pPr>
    </w:lvl>
    <w:lvl w:ilvl="8">
      <w:start w:val="1"/>
      <w:numFmt w:val="decimal"/>
      <w:lvlText w:val="%1.%2.%3.%4.%5.%6.%7.%8.%9"/>
      <w:lvlJc w:val="left"/>
      <w:pPr>
        <w:ind w:left="8104" w:hanging="1800"/>
      </w:pPr>
    </w:lvl>
  </w:abstractNum>
  <w:abstractNum w:abstractNumId="21" w15:restartNumberingAfterBreak="0">
    <w:nsid w:val="7ED45550"/>
    <w:multiLevelType w:val="hybridMultilevel"/>
    <w:tmpl w:val="2F1215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116891">
    <w:abstractNumId w:val="14"/>
  </w:num>
  <w:num w:numId="2" w16cid:durableId="1387603921">
    <w:abstractNumId w:val="1"/>
  </w:num>
  <w:num w:numId="3" w16cid:durableId="1427117393">
    <w:abstractNumId w:val="16"/>
  </w:num>
  <w:num w:numId="4" w16cid:durableId="1350909095">
    <w:abstractNumId w:val="20"/>
  </w:num>
  <w:num w:numId="5" w16cid:durableId="538393111">
    <w:abstractNumId w:val="2"/>
  </w:num>
  <w:num w:numId="6" w16cid:durableId="1222668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9628768">
    <w:abstractNumId w:val="6"/>
  </w:num>
  <w:num w:numId="8" w16cid:durableId="1068306279">
    <w:abstractNumId w:val="18"/>
  </w:num>
  <w:num w:numId="9" w16cid:durableId="1995915384">
    <w:abstractNumId w:val="13"/>
  </w:num>
  <w:num w:numId="10" w16cid:durableId="1567253209">
    <w:abstractNumId w:val="17"/>
  </w:num>
  <w:num w:numId="11" w16cid:durableId="1148862291">
    <w:abstractNumId w:val="19"/>
  </w:num>
  <w:num w:numId="12" w16cid:durableId="827136128">
    <w:abstractNumId w:val="12"/>
  </w:num>
  <w:num w:numId="13" w16cid:durableId="603611517">
    <w:abstractNumId w:val="0"/>
  </w:num>
  <w:num w:numId="14" w16cid:durableId="143855130">
    <w:abstractNumId w:val="11"/>
  </w:num>
  <w:num w:numId="15" w16cid:durableId="1402410015">
    <w:abstractNumId w:val="10"/>
  </w:num>
  <w:num w:numId="16" w16cid:durableId="1524710931">
    <w:abstractNumId w:val="8"/>
  </w:num>
  <w:num w:numId="17" w16cid:durableId="735713122">
    <w:abstractNumId w:val="5"/>
  </w:num>
  <w:num w:numId="18" w16cid:durableId="1405638393">
    <w:abstractNumId w:val="9"/>
  </w:num>
  <w:num w:numId="19" w16cid:durableId="392774870">
    <w:abstractNumId w:val="15"/>
  </w:num>
  <w:num w:numId="20" w16cid:durableId="2014532136">
    <w:abstractNumId w:val="7"/>
  </w:num>
  <w:num w:numId="21" w16cid:durableId="1693802773">
    <w:abstractNumId w:val="4"/>
  </w:num>
  <w:num w:numId="22" w16cid:durableId="25646625">
    <w:abstractNumId w:val="3"/>
  </w:num>
  <w:num w:numId="23" w16cid:durableId="7903181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3D2"/>
    <w:rsid w:val="00013B7A"/>
    <w:rsid w:val="00013C82"/>
    <w:rsid w:val="000146CB"/>
    <w:rsid w:val="00020FE7"/>
    <w:rsid w:val="00031F06"/>
    <w:rsid w:val="000320D2"/>
    <w:rsid w:val="000511E7"/>
    <w:rsid w:val="00051DE0"/>
    <w:rsid w:val="000571CB"/>
    <w:rsid w:val="000666E0"/>
    <w:rsid w:val="000757B7"/>
    <w:rsid w:val="00081090"/>
    <w:rsid w:val="00090F72"/>
    <w:rsid w:val="00091DC0"/>
    <w:rsid w:val="000A188B"/>
    <w:rsid w:val="000E4167"/>
    <w:rsid w:val="000F4DBD"/>
    <w:rsid w:val="000F527C"/>
    <w:rsid w:val="00103749"/>
    <w:rsid w:val="00117947"/>
    <w:rsid w:val="00125311"/>
    <w:rsid w:val="001379A8"/>
    <w:rsid w:val="00150A4A"/>
    <w:rsid w:val="00166AB3"/>
    <w:rsid w:val="00197B81"/>
    <w:rsid w:val="001B69F1"/>
    <w:rsid w:val="001D3662"/>
    <w:rsid w:val="00206EFE"/>
    <w:rsid w:val="00215AD8"/>
    <w:rsid w:val="00215E9D"/>
    <w:rsid w:val="00267D76"/>
    <w:rsid w:val="0027326B"/>
    <w:rsid w:val="00276C3F"/>
    <w:rsid w:val="00284181"/>
    <w:rsid w:val="00297F35"/>
    <w:rsid w:val="002B6A78"/>
    <w:rsid w:val="002F7AAB"/>
    <w:rsid w:val="00307104"/>
    <w:rsid w:val="00307633"/>
    <w:rsid w:val="00314745"/>
    <w:rsid w:val="00314D51"/>
    <w:rsid w:val="00322EA1"/>
    <w:rsid w:val="003417A7"/>
    <w:rsid w:val="00345EC6"/>
    <w:rsid w:val="003614F0"/>
    <w:rsid w:val="00374E36"/>
    <w:rsid w:val="003800E3"/>
    <w:rsid w:val="003B6211"/>
    <w:rsid w:val="003C2E3E"/>
    <w:rsid w:val="003C48CD"/>
    <w:rsid w:val="003C786B"/>
    <w:rsid w:val="003D267D"/>
    <w:rsid w:val="003E080E"/>
    <w:rsid w:val="00402717"/>
    <w:rsid w:val="00410238"/>
    <w:rsid w:val="00414E49"/>
    <w:rsid w:val="00415E48"/>
    <w:rsid w:val="00417025"/>
    <w:rsid w:val="00441F83"/>
    <w:rsid w:val="0044496A"/>
    <w:rsid w:val="00451D9F"/>
    <w:rsid w:val="00462C12"/>
    <w:rsid w:val="00472D7E"/>
    <w:rsid w:val="00473C25"/>
    <w:rsid w:val="004B0700"/>
    <w:rsid w:val="004B2808"/>
    <w:rsid w:val="004E5AF6"/>
    <w:rsid w:val="004F0C08"/>
    <w:rsid w:val="004F4655"/>
    <w:rsid w:val="005015BD"/>
    <w:rsid w:val="00510211"/>
    <w:rsid w:val="00510AB0"/>
    <w:rsid w:val="00524FD9"/>
    <w:rsid w:val="00531D0F"/>
    <w:rsid w:val="00552D49"/>
    <w:rsid w:val="00577286"/>
    <w:rsid w:val="0059644B"/>
    <w:rsid w:val="005964A0"/>
    <w:rsid w:val="005B220F"/>
    <w:rsid w:val="005E6FEC"/>
    <w:rsid w:val="005F36CC"/>
    <w:rsid w:val="00601448"/>
    <w:rsid w:val="00604F37"/>
    <w:rsid w:val="00616FF2"/>
    <w:rsid w:val="00641C52"/>
    <w:rsid w:val="0064465C"/>
    <w:rsid w:val="00645BFA"/>
    <w:rsid w:val="006570B5"/>
    <w:rsid w:val="006629BB"/>
    <w:rsid w:val="006948F8"/>
    <w:rsid w:val="006A1300"/>
    <w:rsid w:val="006A6E9A"/>
    <w:rsid w:val="006B3EA9"/>
    <w:rsid w:val="006C24DA"/>
    <w:rsid w:val="006D1450"/>
    <w:rsid w:val="006D1D66"/>
    <w:rsid w:val="006D2F62"/>
    <w:rsid w:val="006D5177"/>
    <w:rsid w:val="006E0526"/>
    <w:rsid w:val="007035FB"/>
    <w:rsid w:val="0070557E"/>
    <w:rsid w:val="0070568C"/>
    <w:rsid w:val="00707F7F"/>
    <w:rsid w:val="007155C8"/>
    <w:rsid w:val="00733CE1"/>
    <w:rsid w:val="007406BB"/>
    <w:rsid w:val="00742E65"/>
    <w:rsid w:val="007659CA"/>
    <w:rsid w:val="007821D8"/>
    <w:rsid w:val="007A2EDB"/>
    <w:rsid w:val="007C1B23"/>
    <w:rsid w:val="007C1E70"/>
    <w:rsid w:val="007C664B"/>
    <w:rsid w:val="007D160A"/>
    <w:rsid w:val="007F02B5"/>
    <w:rsid w:val="007F611C"/>
    <w:rsid w:val="008075B4"/>
    <w:rsid w:val="00814993"/>
    <w:rsid w:val="00837A93"/>
    <w:rsid w:val="00847DA7"/>
    <w:rsid w:val="00855FCA"/>
    <w:rsid w:val="0087442D"/>
    <w:rsid w:val="008A22E8"/>
    <w:rsid w:val="008C0018"/>
    <w:rsid w:val="008C057E"/>
    <w:rsid w:val="008E59B7"/>
    <w:rsid w:val="008E6892"/>
    <w:rsid w:val="00900FE8"/>
    <w:rsid w:val="00904688"/>
    <w:rsid w:val="00924552"/>
    <w:rsid w:val="00935E6D"/>
    <w:rsid w:val="0094433D"/>
    <w:rsid w:val="00944D5A"/>
    <w:rsid w:val="009717F9"/>
    <w:rsid w:val="00991E3B"/>
    <w:rsid w:val="009967AA"/>
    <w:rsid w:val="009A09BC"/>
    <w:rsid w:val="009A2F6A"/>
    <w:rsid w:val="009B5E83"/>
    <w:rsid w:val="009C58D0"/>
    <w:rsid w:val="009D7011"/>
    <w:rsid w:val="009D7CCB"/>
    <w:rsid w:val="00A027F0"/>
    <w:rsid w:val="00A10176"/>
    <w:rsid w:val="00A14827"/>
    <w:rsid w:val="00A217B9"/>
    <w:rsid w:val="00A40898"/>
    <w:rsid w:val="00A4192C"/>
    <w:rsid w:val="00A57556"/>
    <w:rsid w:val="00A66A04"/>
    <w:rsid w:val="00A76FB0"/>
    <w:rsid w:val="00A93F73"/>
    <w:rsid w:val="00A950BD"/>
    <w:rsid w:val="00A97153"/>
    <w:rsid w:val="00AE6858"/>
    <w:rsid w:val="00AF1478"/>
    <w:rsid w:val="00B12E1F"/>
    <w:rsid w:val="00B13F10"/>
    <w:rsid w:val="00B40DB4"/>
    <w:rsid w:val="00B61306"/>
    <w:rsid w:val="00B631D1"/>
    <w:rsid w:val="00B836D1"/>
    <w:rsid w:val="00B91762"/>
    <w:rsid w:val="00BA13D2"/>
    <w:rsid w:val="00BC0AC1"/>
    <w:rsid w:val="00BC299A"/>
    <w:rsid w:val="00C04E47"/>
    <w:rsid w:val="00C20261"/>
    <w:rsid w:val="00C21E5E"/>
    <w:rsid w:val="00C2706E"/>
    <w:rsid w:val="00C33E1A"/>
    <w:rsid w:val="00C3624B"/>
    <w:rsid w:val="00C4693A"/>
    <w:rsid w:val="00C5543D"/>
    <w:rsid w:val="00C66AC3"/>
    <w:rsid w:val="00C6772A"/>
    <w:rsid w:val="00C70D22"/>
    <w:rsid w:val="00C75C61"/>
    <w:rsid w:val="00C94E28"/>
    <w:rsid w:val="00CA075E"/>
    <w:rsid w:val="00CB4971"/>
    <w:rsid w:val="00CC5B97"/>
    <w:rsid w:val="00CC73DD"/>
    <w:rsid w:val="00CD217C"/>
    <w:rsid w:val="00CE26D7"/>
    <w:rsid w:val="00D150DF"/>
    <w:rsid w:val="00D176DE"/>
    <w:rsid w:val="00D21B90"/>
    <w:rsid w:val="00D631CE"/>
    <w:rsid w:val="00D74D69"/>
    <w:rsid w:val="00D77063"/>
    <w:rsid w:val="00D81940"/>
    <w:rsid w:val="00D8573F"/>
    <w:rsid w:val="00D86E21"/>
    <w:rsid w:val="00DB2873"/>
    <w:rsid w:val="00DB4216"/>
    <w:rsid w:val="00DB7F38"/>
    <w:rsid w:val="00DC4EC3"/>
    <w:rsid w:val="00DC59C9"/>
    <w:rsid w:val="00DD34C6"/>
    <w:rsid w:val="00DE0512"/>
    <w:rsid w:val="00DF1232"/>
    <w:rsid w:val="00E07F4C"/>
    <w:rsid w:val="00E41BB8"/>
    <w:rsid w:val="00E53C27"/>
    <w:rsid w:val="00E57761"/>
    <w:rsid w:val="00E64040"/>
    <w:rsid w:val="00E75EB0"/>
    <w:rsid w:val="00E93007"/>
    <w:rsid w:val="00E9423F"/>
    <w:rsid w:val="00EB4315"/>
    <w:rsid w:val="00EC6353"/>
    <w:rsid w:val="00ED28D3"/>
    <w:rsid w:val="00EE0520"/>
    <w:rsid w:val="00EE33A5"/>
    <w:rsid w:val="00EE7C00"/>
    <w:rsid w:val="00F554D4"/>
    <w:rsid w:val="00F765D7"/>
    <w:rsid w:val="00F85175"/>
    <w:rsid w:val="00F877BB"/>
    <w:rsid w:val="00F9581D"/>
    <w:rsid w:val="00FE2636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D3906"/>
  <w15:docId w15:val="{251B520B-76E7-4FB8-960B-1BAD21A4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688"/>
  </w:style>
  <w:style w:type="paragraph" w:styleId="Ttulo1">
    <w:name w:val="heading 1"/>
    <w:basedOn w:val="Normal"/>
    <w:next w:val="Normal"/>
    <w:link w:val="Ttulo1Car"/>
    <w:uiPriority w:val="9"/>
    <w:qFormat/>
    <w:rsid w:val="000B4C3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7C7"/>
  </w:style>
  <w:style w:type="paragraph" w:styleId="Piedepgina">
    <w:name w:val="footer"/>
    <w:basedOn w:val="Normal"/>
    <w:link w:val="Piedepgina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7C7"/>
  </w:style>
  <w:style w:type="table" w:styleId="Tablaconcuadrcula">
    <w:name w:val="Table Grid"/>
    <w:basedOn w:val="Tablanormal"/>
    <w:uiPriority w:val="39"/>
    <w:rsid w:val="009210ED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0398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B6CB4"/>
    <w:pPr>
      <w:tabs>
        <w:tab w:val="left" w:pos="567"/>
        <w:tab w:val="right" w:leader="dot" w:pos="9072"/>
      </w:tabs>
      <w:spacing w:before="120" w:after="120" w:line="276" w:lineRule="auto"/>
      <w:ind w:left="567" w:hanging="567"/>
    </w:pPr>
    <w:rPr>
      <w:rFonts w:ascii="Georgia" w:eastAsia="Times New Roman" w:hAnsi="Georgia" w:cs="Times New Roman"/>
      <w:b/>
    </w:rPr>
  </w:style>
  <w:style w:type="character" w:customStyle="1" w:styleId="Ttulo1Car">
    <w:name w:val="Título 1 Car"/>
    <w:basedOn w:val="Fuentedeprrafopredeter"/>
    <w:link w:val="Ttulo1"/>
    <w:uiPriority w:val="9"/>
    <w:rsid w:val="000B4C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0B4C32"/>
    <w:pPr>
      <w:spacing w:after="200" w:line="276" w:lineRule="auto"/>
      <w:ind w:left="720"/>
      <w:contextualSpacing/>
    </w:pPr>
    <w:rPr>
      <w:lang w:val="es-EC"/>
    </w:rPr>
  </w:style>
  <w:style w:type="paragraph" w:styleId="NormalWeb">
    <w:name w:val="Normal (Web)"/>
    <w:basedOn w:val="Normal"/>
    <w:rsid w:val="000B4C3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stilo1">
    <w:name w:val="Estilo1"/>
    <w:basedOn w:val="Prrafodelista"/>
    <w:link w:val="Estilo1Car"/>
    <w:qFormat/>
    <w:rsid w:val="007C2069"/>
    <w:pPr>
      <w:numPr>
        <w:numId w:val="5"/>
      </w:numPr>
      <w:autoSpaceDE w:val="0"/>
      <w:autoSpaceDN w:val="0"/>
      <w:adjustRightInd w:val="0"/>
      <w:spacing w:after="0" w:line="240" w:lineRule="auto"/>
      <w:ind w:left="1276"/>
      <w:jc w:val="both"/>
    </w:pPr>
    <w:rPr>
      <w:rFonts w:ascii="Georgia" w:hAnsi="Georgia" w:cs="Arial"/>
      <w:b/>
    </w:rPr>
  </w:style>
  <w:style w:type="paragraph" w:customStyle="1" w:styleId="CUERPO">
    <w:name w:val="CUERPO"/>
    <w:basedOn w:val="Normal"/>
    <w:link w:val="CUERPOCar"/>
    <w:qFormat/>
    <w:rsid w:val="007F7A46"/>
    <w:pPr>
      <w:autoSpaceDE w:val="0"/>
      <w:autoSpaceDN w:val="0"/>
      <w:adjustRightInd w:val="0"/>
      <w:spacing w:before="120" w:after="120" w:line="271" w:lineRule="auto"/>
      <w:jc w:val="both"/>
    </w:pPr>
    <w:rPr>
      <w:rFonts w:ascii="Georgia" w:hAnsi="Georgia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860E9"/>
    <w:rPr>
      <w:lang w:val="es-EC"/>
    </w:rPr>
  </w:style>
  <w:style w:type="character" w:customStyle="1" w:styleId="Estilo1Car">
    <w:name w:val="Estilo1 Car"/>
    <w:basedOn w:val="PrrafodelistaCar"/>
    <w:link w:val="Estilo1"/>
    <w:rsid w:val="007C2069"/>
    <w:rPr>
      <w:rFonts w:ascii="Georgia" w:hAnsi="Georgia" w:cs="Arial"/>
      <w:b/>
      <w:lang w:val="es-EC"/>
    </w:rPr>
  </w:style>
  <w:style w:type="paragraph" w:customStyle="1" w:styleId="Estilo2">
    <w:name w:val="Estilo2"/>
    <w:basedOn w:val="Prrafodelista"/>
    <w:link w:val="Estilo2Car"/>
    <w:qFormat/>
    <w:rsid w:val="007C2069"/>
    <w:pPr>
      <w:numPr>
        <w:ilvl w:val="1"/>
        <w:numId w:val="6"/>
      </w:numPr>
      <w:ind w:left="1701"/>
    </w:pPr>
    <w:rPr>
      <w:rFonts w:ascii="Georgia" w:hAnsi="Georgia" w:cs="Arial"/>
      <w:b/>
    </w:rPr>
  </w:style>
  <w:style w:type="character" w:customStyle="1" w:styleId="CUERPOCar">
    <w:name w:val="CUERPO Car"/>
    <w:basedOn w:val="Fuentedeprrafopredeter"/>
    <w:link w:val="CUERPO"/>
    <w:rsid w:val="007F7A46"/>
    <w:rPr>
      <w:rFonts w:ascii="Georgia" w:hAnsi="Georgia" w:cs="Times New Roman"/>
    </w:rPr>
  </w:style>
  <w:style w:type="paragraph" w:customStyle="1" w:styleId="Estilo3">
    <w:name w:val="Estilo3"/>
    <w:basedOn w:val="Prrafodelista"/>
    <w:link w:val="Estilo3Car"/>
    <w:qFormat/>
    <w:rsid w:val="007C2069"/>
    <w:pPr>
      <w:numPr>
        <w:ilvl w:val="2"/>
        <w:numId w:val="6"/>
      </w:numPr>
    </w:pPr>
    <w:rPr>
      <w:rFonts w:ascii="Georgia" w:hAnsi="Georgia" w:cs="Arial"/>
      <w:b/>
    </w:rPr>
  </w:style>
  <w:style w:type="character" w:customStyle="1" w:styleId="Estilo2Car">
    <w:name w:val="Estilo2 Car"/>
    <w:basedOn w:val="PrrafodelistaCar"/>
    <w:link w:val="Estilo2"/>
    <w:rsid w:val="007C2069"/>
    <w:rPr>
      <w:rFonts w:ascii="Georgia" w:hAnsi="Georgia" w:cs="Arial"/>
      <w:b/>
      <w:lang w:val="es-EC"/>
    </w:rPr>
  </w:style>
  <w:style w:type="character" w:customStyle="1" w:styleId="Estilo3Car">
    <w:name w:val="Estilo3 Car"/>
    <w:basedOn w:val="PrrafodelistaCar"/>
    <w:link w:val="Estilo3"/>
    <w:rsid w:val="007C2069"/>
    <w:rPr>
      <w:rFonts w:ascii="Georgia" w:hAnsi="Georgia" w:cs="Arial"/>
      <w:b/>
      <w:lang w:val="es-EC"/>
    </w:rPr>
  </w:style>
  <w:style w:type="paragraph" w:customStyle="1" w:styleId="Estilo0">
    <w:name w:val="Estilo0"/>
    <w:basedOn w:val="Normal"/>
    <w:link w:val="Estilo0Car"/>
    <w:qFormat/>
    <w:rsid w:val="00DB6CB4"/>
    <w:pPr>
      <w:jc w:val="center"/>
    </w:pPr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TDC">
    <w:name w:val="TOC Heading"/>
    <w:basedOn w:val="Ttulo1"/>
    <w:next w:val="Normal"/>
    <w:uiPriority w:val="39"/>
    <w:unhideWhenUsed/>
    <w:qFormat/>
    <w:rsid w:val="00DB6CB4"/>
    <w:pPr>
      <w:spacing w:line="259" w:lineRule="auto"/>
      <w:outlineLvl w:val="9"/>
    </w:pPr>
    <w:rPr>
      <w:lang w:eastAsia="es-EC"/>
    </w:rPr>
  </w:style>
  <w:style w:type="character" w:customStyle="1" w:styleId="Estilo0Car">
    <w:name w:val="Estilo0 Car"/>
    <w:basedOn w:val="Fuentedeprrafopredeter"/>
    <w:link w:val="Estilo0"/>
    <w:rsid w:val="00DB6CB4"/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Textodelmarcadordeposicin">
    <w:name w:val="Placeholder Text"/>
    <w:basedOn w:val="Fuentedeprrafopredeter"/>
    <w:uiPriority w:val="99"/>
    <w:semiHidden/>
    <w:rsid w:val="00B11CB4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EA7490"/>
  </w:style>
  <w:style w:type="paragraph" w:customStyle="1" w:styleId="Bibliografia">
    <w:name w:val="Bibliografia"/>
    <w:basedOn w:val="CUERPO"/>
    <w:link w:val="BibliografiaCar"/>
    <w:qFormat/>
    <w:rsid w:val="00E42E5A"/>
    <w:pPr>
      <w:shd w:val="clear" w:color="auto" w:fill="FFFFFF" w:themeFill="background1"/>
      <w:ind w:left="567" w:hanging="567"/>
    </w:pPr>
    <w:rPr>
      <w:lang w:val="es-EC"/>
    </w:rPr>
  </w:style>
  <w:style w:type="character" w:customStyle="1" w:styleId="BibliografiaCar">
    <w:name w:val="Bibliografia Car"/>
    <w:basedOn w:val="CUERPOCar"/>
    <w:link w:val="Bibliografia"/>
    <w:rsid w:val="00E42E5A"/>
    <w:rPr>
      <w:rFonts w:ascii="Georgia" w:hAnsi="Georgia" w:cs="Times New Roman"/>
      <w:shd w:val="clear" w:color="auto" w:fill="FFFFFF" w:themeFill="background1"/>
      <w:lang w:val="es-EC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6C2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table" w:styleId="Tablaconcuadrcula4-nfasis1">
    <w:name w:val="Grid Table 4 Accent 1"/>
    <w:basedOn w:val="Tablanormal"/>
    <w:uiPriority w:val="49"/>
    <w:rsid w:val="000F4DBD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C" w:eastAsia="en-US"/>
    </w:rPr>
    <w:tblPr>
      <w:tblStyleRowBandSize w:val="1"/>
      <w:tblStyleColBandSize w:val="1"/>
      <w:tblInd w:w="0" w:type="nil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zElDhr679oHE8ToyITbHwDdBXA==">AMUW2mXdQSovTQ9+4YqPQWe/DWWgsSKMZscUVPPX43HdKYts5YyXu3OcqeENLRVNeiSGn3wgaxRVE8RnBHhd6SOaOLS306ksIMyFZrRgiU943t9DDzwa075Hq33FqpkPTCjhgTmkfB633kmXjMcG/jqXY5mzTMLYGluLqCOJ/zRYiFbIt/QCT/PfLl4S+UOBSLiR4jR+9JtsRM9pCb4Ux/HB43JK3nrO7TaCEqGIA592LHNbYkJjUeM=</go:docsCustomData>
</go:gDocsCustomXmlDataStorage>
</file>

<file path=customXml/itemProps1.xml><?xml version="1.0" encoding="utf-8"?>
<ds:datastoreItem xmlns:ds="http://schemas.openxmlformats.org/officeDocument/2006/customXml" ds:itemID="{E6C8727E-AE54-46E3-A923-A61AB54E38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2223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fcent</dc:creator>
  <cp:lastModifiedBy>SUCRE CMI 18</cp:lastModifiedBy>
  <cp:revision>6</cp:revision>
  <cp:lastPrinted>2023-09-13T14:54:00Z</cp:lastPrinted>
  <dcterms:created xsi:type="dcterms:W3CDTF">2025-04-07T21:57:00Z</dcterms:created>
  <dcterms:modified xsi:type="dcterms:W3CDTF">2025-05-09T21:54:00Z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ac352d83d77dbb7dccf959ed10c207291a7bee9a7049d88c765de36ea044c7e1</vt:lpwstr>
  </property>
</Properties>
</file>