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con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27603837" w:rsidR="00CD217C" w:rsidRPr="00AA05AB" w:rsidRDefault="00220329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P</w:t>
            </w:r>
            <w:r w:rsidR="00CD217C">
              <w:rPr>
                <w:rFonts w:ascii="Georgia" w:hAnsi="Georgia" w:cstheme="minorHAnsi"/>
                <w:sz w:val="14"/>
                <w:szCs w:val="14"/>
              </w:rPr>
              <w:t>royecto</w:t>
            </w:r>
            <w:r>
              <w:rPr>
                <w:rFonts w:ascii="Georgia" w:hAnsi="Georgia" w:cstheme="minorHAnsi"/>
                <w:sz w:val="14"/>
                <w:szCs w:val="14"/>
              </w:rPr>
              <w:t xml:space="preserve"> de Vinculación</w:t>
            </w:r>
            <w:r w:rsidR="00CD217C">
              <w:rPr>
                <w:rFonts w:ascii="Georgia" w:hAnsi="Georgia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BE5F89" w14:paraId="3972CCF4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E6B975" w14:textId="6D96A468" w:rsidR="00BE5F89" w:rsidRDefault="00BE5F89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568D0" w14:textId="77777777" w:rsidR="00BE5F89" w:rsidRDefault="00BE5F89" w:rsidP="0022032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97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</w:tcPr>
          <w:p w14:paraId="4C9D7742" w14:textId="651982F1" w:rsidR="000F4DBD" w:rsidRDefault="000F4DBD" w:rsidP="009727FE">
            <w:pPr>
              <w:jc w:val="center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ASIGNATURAS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</w:tcPr>
          <w:p w14:paraId="02A70ADD" w14:textId="1EC156B5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  <w:hideMark/>
          </w:tcPr>
          <w:p w14:paraId="5D5866DF" w14:textId="77777777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  <w:hideMark/>
          </w:tcPr>
          <w:p w14:paraId="03EC59CB" w14:textId="77777777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9727FE" w14:paraId="5539BB1E" w14:textId="77777777" w:rsidTr="0097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317F1AD1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Instalaciones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D57E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Determina el estado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 en base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mediciones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pruebas basado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normas.</w:t>
            </w:r>
          </w:p>
          <w:p w14:paraId="14A827B4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Reconoce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funcionamiento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elementos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 y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aplicación en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escenarios en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puede darse.</w:t>
            </w:r>
          </w:p>
          <w:p w14:paraId="1207F192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 las normas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vigentes 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implementación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ejecución de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instalaciones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eléctricas.</w:t>
            </w:r>
          </w:p>
          <w:p w14:paraId="5B9B2454" w14:textId="55CB24F6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396">
              <w:rPr>
                <w:rFonts w:ascii="Georgia" w:hAnsi="Georgia"/>
                <w:sz w:val="14"/>
                <w:szCs w:val="14"/>
              </w:rPr>
              <w:t>Establece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correctamente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relaciones de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variables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que intervienen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criterios basados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 teoría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circuitos eléctricos.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28B5A7EA" w14:textId="77777777" w:rsidTr="00D35AD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1F92B107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Control Industrial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87D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Distinguir entre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electromecánicos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 circuito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máquinas.</w:t>
            </w:r>
          </w:p>
          <w:p w14:paraId="1CD66C95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Distinguir entre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electromecánicos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 circuito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máquinas.</w:t>
            </w:r>
          </w:p>
          <w:p w14:paraId="69105A4E" w14:textId="77777777" w:rsidR="009727FE" w:rsidRPr="00FB3396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Capacidad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diseño de diagramas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eléctricos en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softwares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simulación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licencia libre.</w:t>
            </w:r>
          </w:p>
          <w:p w14:paraId="486A1CF2" w14:textId="33655BCC" w:rsidR="009727FE" w:rsidRPr="00394547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Lectura de planos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eléctricos unifilares,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conexionado, ruteos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Arquitectónicos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entre otros.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Destreza en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conexionado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tableros eléctricos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fuerza y control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0F3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65E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63682B65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20A83C02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Máquinas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9310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procedimientos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técnicos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adecuados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identificar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terminales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monofásicos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trifásicos.</w:t>
            </w:r>
          </w:p>
          <w:p w14:paraId="130DC60D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Determina el tipo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 por medio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 identificación del</w:t>
            </w:r>
          </w:p>
          <w:p w14:paraId="1273904E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diagrama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conexión de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bobinas.</w:t>
            </w:r>
          </w:p>
          <w:p w14:paraId="51520FB3" w14:textId="7673C0EC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lastRenderedPageBreak/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procedimientos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técnicos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adecuados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identificar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terminales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monofásicos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trifásicos.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AE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1DA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53ABD168" w14:textId="77777777" w:rsidTr="00D35AD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4087F205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Diseño Asistido por Computador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61E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Entendimiento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conceptos básicos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del entorno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AutoCAD, así como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las configuraciones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necesarias antes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iniciar un proyecto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diseño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14638F10" w14:textId="1553DAAD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Entendimiento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conceptos medios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AutoCAD,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dibujos en 2D y 3D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34A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CDA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43DCF4A5" w:rsidR="000F4DBD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Mantenimiento Industrial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10E" w14:textId="7F24E55F" w:rsidR="000F4DBD" w:rsidRPr="00E71368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Aprendizaje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significativo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mantenimiento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industria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Aprendizaje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significativo de la</w:t>
            </w:r>
            <w:r>
              <w:rPr>
                <w:rFonts w:ascii="Georgia" w:hAnsi="Georgia"/>
                <w:sz w:val="14"/>
                <w:szCs w:val="14"/>
              </w:rPr>
              <w:t xml:space="preserve"> e</w:t>
            </w:r>
            <w:r w:rsidRPr="00FB3396">
              <w:rPr>
                <w:rFonts w:ascii="Georgia" w:hAnsi="Georgia"/>
                <w:sz w:val="14"/>
                <w:szCs w:val="14"/>
              </w:rPr>
              <w:t>jecución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mantenimiento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industria para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mejora continua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C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68C15E5C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0EF20133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1F7C93CB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1ABDC6D5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4A046432" w14:textId="77777777" w:rsidTr="00D35AD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51528ED0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Sistemas de Distribución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ACA" w14:textId="3E3F7E55" w:rsidR="009727FE" w:rsidRPr="00E71368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65BD0">
              <w:rPr>
                <w:rFonts w:ascii="Georgia" w:hAnsi="Georgia"/>
                <w:sz w:val="14"/>
                <w:szCs w:val="14"/>
              </w:rPr>
              <w:t xml:space="preserve">Manipula de forma práctica los módulos didácticos electroneumáticos y de </w:t>
            </w:r>
            <w:proofErr w:type="spellStart"/>
            <w:r w:rsidRPr="00C65BD0">
              <w:rPr>
                <w:rFonts w:ascii="Georgia" w:hAnsi="Georgia"/>
                <w:sz w:val="14"/>
                <w:szCs w:val="14"/>
              </w:rPr>
              <w:t>PLCs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F04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8CF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11C3BA4B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40D317DA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PLC y Redes Industriales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BCDD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Identifica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características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cada parte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conforma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Controlador Lógico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Programable,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forma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utilización, como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conectar un sensor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digital y un sensor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analógico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31F610B9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Interpreta cuando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usar una entrada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analógica y digital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 un proceso,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utilizando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lógica de control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eficiente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47EC6A04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Diseña la lógica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automático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según la necesidad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del proceso ya sea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 lazo abierto o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lazo cerrado,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evitando daños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las entradas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salidas del PLC.</w:t>
            </w:r>
          </w:p>
          <w:p w14:paraId="53AC0002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conocimientos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programación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ladder orientado a</w:t>
            </w:r>
          </w:p>
          <w:p w14:paraId="19640083" w14:textId="08891D6E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396">
              <w:rPr>
                <w:rFonts w:ascii="Georgia" w:hAnsi="Georgia"/>
                <w:sz w:val="14"/>
                <w:szCs w:val="14"/>
              </w:rPr>
              <w:t>Solucionar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problemas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siguiendo pasos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secuenciales.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15B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9A4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4E62A705" w14:textId="77777777" w:rsidTr="00D35AD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1FCBF073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Calidad de la Energía Eléctrica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2E44" w14:textId="589D6B0F" w:rsidR="009727FE" w:rsidRPr="00394547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y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para mejorar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calidad de la energía</w:t>
            </w:r>
            <w:r>
              <w:rPr>
                <w:rFonts w:ascii="Georgia" w:hAnsi="Georgia"/>
                <w:sz w:val="14"/>
                <w:szCs w:val="14"/>
              </w:rPr>
              <w:t xml:space="preserve">. </w:t>
            </w:r>
            <w:r w:rsidRPr="00701E22">
              <w:rPr>
                <w:rFonts w:ascii="Georgia" w:hAnsi="Georgia"/>
                <w:sz w:val="14"/>
                <w:szCs w:val="14"/>
              </w:rPr>
              <w:t>Identifica efectos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variaciones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 en la calidad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la energía.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Identifica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factores que inciden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en la calidad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energía</w:t>
            </w:r>
            <w:r>
              <w:rPr>
                <w:rFonts w:ascii="Georgia" w:hAnsi="Georgia"/>
                <w:sz w:val="14"/>
                <w:szCs w:val="14"/>
              </w:rPr>
              <w:t xml:space="preserve">. </w:t>
            </w:r>
            <w:r w:rsidRPr="00701E22">
              <w:rPr>
                <w:rFonts w:ascii="Georgia" w:hAnsi="Georgia"/>
                <w:sz w:val="14"/>
                <w:szCs w:val="14"/>
              </w:rPr>
              <w:t>Aplica criterios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armónicos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mejoramiento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calidad de la energía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2D5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DD6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44C34F83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7E8EC8F8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Electroneumática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7F0F" w14:textId="77777777" w:rsidR="009727FE" w:rsidRPr="00701E22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Distingue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diferentes 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mando y control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que se tiene dentro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un proceso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industrial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actualidad.</w:t>
            </w:r>
          </w:p>
          <w:p w14:paraId="037942A9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Conocer sobre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conceptos que son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utilizados dentro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la neumática a fin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disponer las causas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y consecuencias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estos conllevan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su acción con el aire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comprimido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7AF969A0" w14:textId="5DFF098F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dispositivos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Neumáticos,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Electrónicos dentro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un proceso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industrial.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0D3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7B13E04E" w14:textId="77777777" w:rsidTr="00D35AD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6FCBEE48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Protecciones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DA47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Comprende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conceptos básicos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sobre protecciones,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sus definiciones y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 de falla y</w:t>
            </w:r>
            <w:r>
              <w:rPr>
                <w:rFonts w:ascii="Georgia" w:hAnsi="Georgia"/>
                <w:sz w:val="14"/>
                <w:szCs w:val="14"/>
              </w:rPr>
              <w:t xml:space="preserve"> perturbación </w:t>
            </w:r>
            <w:r w:rsidRPr="00701E22">
              <w:rPr>
                <w:rFonts w:ascii="Georgia" w:hAnsi="Georgia"/>
                <w:sz w:val="14"/>
                <w:szCs w:val="14"/>
              </w:rPr>
              <w:t>asociado al campo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las protecciones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eléctricas.</w:t>
            </w:r>
          </w:p>
          <w:p w14:paraId="0F37CF7B" w14:textId="77777777" w:rsidR="009727FE" w:rsidRPr="00701E22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Maneja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de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en bajo</w:t>
            </w:r>
          </w:p>
          <w:p w14:paraId="6B1F548F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voltaje, realiza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dimensionamiento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coordinación.</w:t>
            </w:r>
          </w:p>
          <w:p w14:paraId="2BFBD89A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Identifica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de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de medio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voltaje,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características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operativas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aplicaciones.</w:t>
            </w:r>
          </w:p>
          <w:p w14:paraId="55F23DD9" w14:textId="77B16016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Entiende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funcionamiento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los sistemas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en alto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 sus partes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y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criterios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realizar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coordinación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protecciones a ese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nivel de voltaje.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CA7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EF3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50CFC2AA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6D4E85B9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Domótica e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Inmótica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75B3" w14:textId="77777777" w:rsidR="009727FE" w:rsidRPr="00701E22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Capacidad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diseñar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domóticos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cumplan con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requisitos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usuarios y se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adapten a los</w:t>
            </w:r>
          </w:p>
          <w:p w14:paraId="560B1D4E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requisitos técnicos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ambientales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03702BE8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Conciencia sobre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importancia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eficiencia energética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y la responsabilidad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ambiental en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diseño de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domóticos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. </w:t>
            </w:r>
          </w:p>
          <w:p w14:paraId="01510C59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Fomento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innovación y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creatividad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diseñar soluciones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efectivas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satisfagan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necesidades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usuarios.</w:t>
            </w:r>
          </w:p>
          <w:p w14:paraId="5BED334A" w14:textId="1D535421" w:rsidR="009727FE" w:rsidRPr="00E71368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Capacidad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aplicar principios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éticos en la toma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decisiones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relacionadas con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privacidad,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seguridad y otros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aspectos relevantes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los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domóticos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50F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ED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2861E3CF" w14:textId="77777777" w:rsidTr="009727F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09A2966A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Redes Eléctricas Inteligentes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CB5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Diferencia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redes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convencionales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inteligentes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través de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claves,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ventajas y retos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futuros.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de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red inteligente.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Realiza un análisis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respuesta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demanda bajo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criterios técnicos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económicos.</w:t>
            </w:r>
          </w:p>
          <w:p w14:paraId="52CB52E5" w14:textId="25543CF1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Interpreta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esquemas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inteligentes.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32E30CB0" w14:textId="77777777" w:rsidTr="0097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38CA5D2E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Subestaciones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2EA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Identifica las partes de una subestación, y define algunos conceptos generales concernientes al tema.</w:t>
            </w:r>
          </w:p>
          <w:p w14:paraId="6F67F334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 xml:space="preserve">Analiza los fenómenos asociados a las subestaciones (arco eléctrico) y las diferentes configuraciones que se encuentran en los sistemas eléctricos. </w:t>
            </w:r>
          </w:p>
          <w:p w14:paraId="01E9F494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Aprende aspectos referentes a las diferentes configuraciones de las subestaciones y realiza ejercicios de procedimientos de operación de subestaciones.</w:t>
            </w:r>
          </w:p>
          <w:p w14:paraId="07587536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Entiende los factores que hay que tener en cuenta para montar una subestación y analiza los requisitos necesarios para la implementación de una malla de tierra y conoce los equipos auxiliares de una subestación.</w:t>
            </w:r>
          </w:p>
          <w:p w14:paraId="09DB7673" w14:textId="2BB2A8CB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6304" w14:textId="77777777" w:rsidR="0040057B" w:rsidRDefault="0040057B">
      <w:pPr>
        <w:spacing w:after="0" w:line="240" w:lineRule="auto"/>
      </w:pPr>
      <w:r>
        <w:separator/>
      </w:r>
    </w:p>
  </w:endnote>
  <w:endnote w:type="continuationSeparator" w:id="0">
    <w:p w14:paraId="29DF4413" w14:textId="77777777" w:rsidR="0040057B" w:rsidRDefault="0040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039B" w14:textId="4B565EFE" w:rsidR="00090F72" w:rsidRDefault="00BE5F89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4B871AE7" wp14:editId="7885CBCF">
          <wp:simplePos x="0" y="0"/>
          <wp:positionH relativeFrom="column">
            <wp:posOffset>-721360</wp:posOffset>
          </wp:positionH>
          <wp:positionV relativeFrom="page">
            <wp:posOffset>6215380</wp:posOffset>
          </wp:positionV>
          <wp:extent cx="10514965" cy="1343660"/>
          <wp:effectExtent l="0" t="0" r="635" b="2540"/>
          <wp:wrapTight wrapText="bothSides">
            <wp:wrapPolygon edited="0">
              <wp:start x="0" y="0"/>
              <wp:lineTo x="0" y="21437"/>
              <wp:lineTo x="21575" y="21437"/>
              <wp:lineTo x="2157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49BF0" w14:textId="77777777" w:rsidR="0040057B" w:rsidRDefault="0040057B">
      <w:pPr>
        <w:spacing w:after="0" w:line="240" w:lineRule="auto"/>
      </w:pPr>
      <w:r>
        <w:separator/>
      </w:r>
    </w:p>
  </w:footnote>
  <w:footnote w:type="continuationSeparator" w:id="0">
    <w:p w14:paraId="17C9BDA1" w14:textId="77777777" w:rsidR="0040057B" w:rsidRDefault="0040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 xml:space="preserve">PRÁCTICAS </w:t>
          </w:r>
          <w:proofErr w:type="gramStart"/>
          <w:r w:rsidRPr="00307104">
            <w:rPr>
              <w:rFonts w:ascii="Georgia" w:eastAsia="Georgia" w:hAnsi="Georgia" w:cs="Georgia"/>
              <w:sz w:val="16"/>
              <w:szCs w:val="16"/>
            </w:rPr>
            <w:t>PRE PROFESIONALES</w:t>
          </w:r>
          <w:proofErr w:type="gramEnd"/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1A06CB11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BE5F89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BE5F89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8569">
    <w:abstractNumId w:val="14"/>
  </w:num>
  <w:num w:numId="2" w16cid:durableId="1330525213">
    <w:abstractNumId w:val="1"/>
  </w:num>
  <w:num w:numId="3" w16cid:durableId="1123041212">
    <w:abstractNumId w:val="16"/>
  </w:num>
  <w:num w:numId="4" w16cid:durableId="321157104">
    <w:abstractNumId w:val="20"/>
  </w:num>
  <w:num w:numId="5" w16cid:durableId="626009876">
    <w:abstractNumId w:val="2"/>
  </w:num>
  <w:num w:numId="6" w16cid:durableId="156966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480970">
    <w:abstractNumId w:val="6"/>
  </w:num>
  <w:num w:numId="8" w16cid:durableId="1749573136">
    <w:abstractNumId w:val="18"/>
  </w:num>
  <w:num w:numId="9" w16cid:durableId="275454679">
    <w:abstractNumId w:val="13"/>
  </w:num>
  <w:num w:numId="10" w16cid:durableId="275992285">
    <w:abstractNumId w:val="17"/>
  </w:num>
  <w:num w:numId="11" w16cid:durableId="1393502063">
    <w:abstractNumId w:val="19"/>
  </w:num>
  <w:num w:numId="12" w16cid:durableId="92210758">
    <w:abstractNumId w:val="12"/>
  </w:num>
  <w:num w:numId="13" w16cid:durableId="2079088110">
    <w:abstractNumId w:val="0"/>
  </w:num>
  <w:num w:numId="14" w16cid:durableId="720641593">
    <w:abstractNumId w:val="11"/>
  </w:num>
  <w:num w:numId="15" w16cid:durableId="325210806">
    <w:abstractNumId w:val="10"/>
  </w:num>
  <w:num w:numId="16" w16cid:durableId="595551929">
    <w:abstractNumId w:val="8"/>
  </w:num>
  <w:num w:numId="17" w16cid:durableId="1699237729">
    <w:abstractNumId w:val="5"/>
  </w:num>
  <w:num w:numId="18" w16cid:durableId="96557735">
    <w:abstractNumId w:val="9"/>
  </w:num>
  <w:num w:numId="19" w16cid:durableId="923758101">
    <w:abstractNumId w:val="15"/>
  </w:num>
  <w:num w:numId="20" w16cid:durableId="1862205851">
    <w:abstractNumId w:val="7"/>
  </w:num>
  <w:num w:numId="21" w16cid:durableId="1316689946">
    <w:abstractNumId w:val="4"/>
  </w:num>
  <w:num w:numId="22" w16cid:durableId="1804427579">
    <w:abstractNumId w:val="3"/>
  </w:num>
  <w:num w:numId="23" w16cid:durableId="21352479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20329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057B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E46A3"/>
    <w:rsid w:val="007F02B5"/>
    <w:rsid w:val="008075B4"/>
    <w:rsid w:val="00814993"/>
    <w:rsid w:val="00837A93"/>
    <w:rsid w:val="00847DA7"/>
    <w:rsid w:val="00855FCA"/>
    <w:rsid w:val="0087442D"/>
    <w:rsid w:val="008809A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727FE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3695C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BE5F89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35ADD"/>
    <w:rsid w:val="00D74D69"/>
    <w:rsid w:val="00D77063"/>
    <w:rsid w:val="00D81940"/>
    <w:rsid w:val="00D8573F"/>
    <w:rsid w:val="00D86E21"/>
    <w:rsid w:val="00DB2873"/>
    <w:rsid w:val="00DB7F38"/>
    <w:rsid w:val="00DC01E4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con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Props1.xml><?xml version="1.0" encoding="utf-8"?>
<ds:datastoreItem xmlns:ds="http://schemas.openxmlformats.org/officeDocument/2006/customXml" ds:itemID="{B90B4148-6CC5-4C64-9804-BE9E39452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SUCRE CMI 18</cp:lastModifiedBy>
  <cp:revision>5</cp:revision>
  <cp:lastPrinted>2023-09-13T14:54:00Z</cp:lastPrinted>
  <dcterms:created xsi:type="dcterms:W3CDTF">2025-04-03T20:35:00Z</dcterms:created>
  <dcterms:modified xsi:type="dcterms:W3CDTF">2025-05-09T21:53:00Z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